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4D60" w14:textId="77777777" w:rsidR="0034129A" w:rsidRDefault="00D071A0">
      <w:pPr>
        <w:spacing w:after="38" w:line="259" w:lineRule="auto"/>
        <w:ind w:left="0" w:firstLine="0"/>
        <w:jc w:val="center"/>
      </w:pPr>
      <w:r>
        <w:rPr>
          <w:sz w:val="22"/>
        </w:rPr>
        <w:t xml:space="preserve">Research Protocol for Control of Asthma in Children  </w:t>
      </w:r>
    </w:p>
    <w:p w14:paraId="11BE12CD" w14:textId="77777777" w:rsidR="0034129A" w:rsidRDefault="00D071A0">
      <w:pPr>
        <w:spacing w:after="0" w:line="240" w:lineRule="auto"/>
        <w:ind w:left="384" w:right="259" w:firstLine="0"/>
        <w:jc w:val="center"/>
      </w:pPr>
      <w:r>
        <w:rPr>
          <w:sz w:val="28"/>
        </w:rPr>
        <w:t xml:space="preserve">Eliminating the Inflammatory Response at the Epithelio-endothelial Level,  in Upper and Smaller Airways </w:t>
      </w:r>
    </w:p>
    <w:p w14:paraId="43E3FB6B" w14:textId="77777777" w:rsidR="0034129A" w:rsidRDefault="00D071A0">
      <w:pPr>
        <w:spacing w:after="0" w:line="259" w:lineRule="auto"/>
        <w:ind w:left="0" w:firstLine="0"/>
      </w:pPr>
      <w:r>
        <w:rPr>
          <w:b/>
        </w:rPr>
        <w:t xml:space="preserve"> </w:t>
      </w:r>
    </w:p>
    <w:p w14:paraId="1C311383" w14:textId="77777777" w:rsidR="0034129A" w:rsidRDefault="00D071A0">
      <w:pPr>
        <w:spacing w:after="0" w:line="259" w:lineRule="auto"/>
        <w:ind w:left="-5"/>
      </w:pPr>
      <w:r>
        <w:rPr>
          <w:b/>
        </w:rPr>
        <w:t xml:space="preserve">Problem Submission </w:t>
      </w:r>
    </w:p>
    <w:p w14:paraId="21C641B0" w14:textId="77777777" w:rsidR="0034129A" w:rsidRDefault="00D071A0">
      <w:pPr>
        <w:spacing w:after="0" w:line="259" w:lineRule="auto"/>
        <w:ind w:left="0" w:firstLine="0"/>
      </w:pPr>
      <w:r>
        <w:rPr>
          <w:b/>
        </w:rPr>
        <w:t xml:space="preserve"> </w:t>
      </w:r>
    </w:p>
    <w:p w14:paraId="4DD2C026" w14:textId="77777777" w:rsidR="0034129A" w:rsidRDefault="00D071A0">
      <w:pPr>
        <w:pStyle w:val="Heading1"/>
        <w:ind w:left="-5"/>
      </w:pPr>
      <w:r>
        <w:t xml:space="preserve">Antecedents </w:t>
      </w:r>
    </w:p>
    <w:p w14:paraId="29224906" w14:textId="77777777" w:rsidR="0034129A" w:rsidRDefault="00D071A0">
      <w:pPr>
        <w:spacing w:after="0" w:line="259" w:lineRule="auto"/>
        <w:ind w:left="0" w:firstLine="0"/>
      </w:pPr>
      <w:r>
        <w:t xml:space="preserve"> </w:t>
      </w:r>
    </w:p>
    <w:p w14:paraId="23582F24" w14:textId="77777777" w:rsidR="0034129A" w:rsidRDefault="00D071A0">
      <w:pPr>
        <w:ind w:left="-5"/>
      </w:pPr>
      <w:r>
        <w:t>In the past, having considered the epithelium as a passive barrier has obscured the understanding of many nosolo</w:t>
      </w:r>
      <w:r>
        <w:t>gical entities and diverted genuine efforts which could have improved these diseases.  This supposition has hindered the development of treatments capable of eliminating the underlying pathology.   Efforts have been directed to attacking the problems, when</w:t>
      </w:r>
      <w:r>
        <w:t xml:space="preserve"> the epithelia have been weakened and rely totally on antibacterial treatments, which can not control inflammation, and/or palliatives, which diminish symptoms temporarily, or on inappropriate anti-inflammatory therapies. </w:t>
      </w:r>
    </w:p>
    <w:p w14:paraId="09154841" w14:textId="77777777" w:rsidR="0034129A" w:rsidRDefault="00D071A0">
      <w:pPr>
        <w:spacing w:after="0" w:line="259" w:lineRule="auto"/>
        <w:ind w:left="0" w:firstLine="0"/>
      </w:pPr>
      <w:r>
        <w:t xml:space="preserve"> </w:t>
      </w:r>
    </w:p>
    <w:p w14:paraId="1081A6BB" w14:textId="77777777" w:rsidR="0034129A" w:rsidRDefault="00D071A0">
      <w:pPr>
        <w:ind w:left="-5"/>
      </w:pPr>
      <w:r>
        <w:t>Recent discoveries have illustr</w:t>
      </w:r>
      <w:r>
        <w:t>ated the importance of the epithelio-endothelial apparatus in starting unresolved inflammation through sustained immunitary stimulation of epithelia in asthmatic patients, like in other pathologies, where unresolved chronic inflammation is fundamentally th</w:t>
      </w:r>
      <w:r>
        <w:t>e underlying cause.  Thus these recent discoveries are shedding new light on the true nosological nature of the problem</w:t>
      </w:r>
      <w:r>
        <w:rPr>
          <w:vertAlign w:val="superscript"/>
        </w:rPr>
        <w:footnoteReference w:id="1"/>
      </w:r>
      <w:r>
        <w:rPr>
          <w:vertAlign w:val="superscript"/>
        </w:rPr>
        <w:t>,</w:t>
      </w:r>
      <w:r>
        <w:rPr>
          <w:vertAlign w:val="superscript"/>
        </w:rPr>
        <w:footnoteReference w:id="2"/>
      </w:r>
      <w:r>
        <w:t>.  New concepts on the function of the vast epithelial and endothelial systems confirm the latter as true autocrine or paracrine org</w:t>
      </w:r>
      <w:r>
        <w:t>anisms.  These systems respond to cytocinic signals so that they modify their behavior accordingly and, if they are excessively stimulated, their response is accompanied by pathophysiologic dysfunctions, which generate increased permeability and the weaken</w:t>
      </w:r>
      <w:r>
        <w:t xml:space="preserve">ing of barrier functions. </w:t>
      </w:r>
    </w:p>
    <w:p w14:paraId="58E6017D" w14:textId="77777777" w:rsidR="0034129A" w:rsidRDefault="00D071A0">
      <w:pPr>
        <w:spacing w:after="0" w:line="259" w:lineRule="auto"/>
        <w:ind w:left="0" w:firstLine="0"/>
      </w:pPr>
      <w:r>
        <w:t xml:space="preserve"> </w:t>
      </w:r>
    </w:p>
    <w:p w14:paraId="0AD40309" w14:textId="77777777" w:rsidR="0034129A" w:rsidRDefault="00D071A0">
      <w:pPr>
        <w:ind w:left="-5"/>
      </w:pPr>
      <w:r>
        <w:t>The above is manifested also in wound healing.  Animal studies done on this subject matter in Costa Rica confirm the usefulness of eliminating such epithelial dysfunctions to bring on proper wound healing</w:t>
      </w:r>
      <w:r>
        <w:rPr>
          <w:vertAlign w:val="superscript"/>
        </w:rPr>
        <w:footnoteReference w:id="3"/>
      </w:r>
      <w:r>
        <w:t>.  Completely contras</w:t>
      </w:r>
      <w:r>
        <w:t>ting results can be observed, in relation to the type of wound healing that can be elicited, depending on how the wound was managed.  In all wounds on seven test animals where the inflammatory stimulus persisted, the process ended in ulceration with comple</w:t>
      </w:r>
      <w:r>
        <w:t xml:space="preserve">te absence of epithelial regeneration in all seven animals.  In those </w:t>
      </w:r>
      <w:r>
        <w:lastRenderedPageBreak/>
        <w:t>wounds where the inflammatory stimulus was eliminated, healing with complete epithelial orthokeratotic regeneration was observed in four of seven animals. The study comes to the conclusi</w:t>
      </w:r>
      <w:r>
        <w:t xml:space="preserve">on that sustained epithelio-endothelial dysfunction is an obstacle for correct wound healing. </w:t>
      </w:r>
    </w:p>
    <w:p w14:paraId="028535F5" w14:textId="77777777" w:rsidR="0034129A" w:rsidRDefault="00D071A0">
      <w:pPr>
        <w:spacing w:after="26"/>
        <w:ind w:left="-5"/>
      </w:pPr>
      <w:r>
        <w:t>Several controlled studies in humans have shown preliminary results which suggest the presence of epithelio-endothelial dysfunction in large traumatic wounds and</w:t>
      </w:r>
      <w:r>
        <w:t xml:space="preserve"> in surgical wounds</w:t>
      </w:r>
      <w:r>
        <w:rPr>
          <w:vertAlign w:val="superscript"/>
        </w:rPr>
        <w:footnoteReference w:id="4"/>
      </w:r>
      <w:r>
        <w:rPr>
          <w:vertAlign w:val="superscript"/>
        </w:rPr>
        <w:t>,</w:t>
      </w:r>
      <w:r>
        <w:rPr>
          <w:vertAlign w:val="superscript"/>
        </w:rPr>
        <w:footnoteReference w:id="5"/>
      </w:r>
      <w:r>
        <w:rPr>
          <w:vertAlign w:val="superscript"/>
        </w:rPr>
        <w:t xml:space="preserve">  </w:t>
      </w:r>
      <w:r>
        <w:t>and in periodontal disorders</w:t>
      </w:r>
      <w:r>
        <w:rPr>
          <w:vertAlign w:val="superscript"/>
        </w:rPr>
        <w:footnoteReference w:id="6"/>
      </w:r>
      <w:r>
        <w:t xml:space="preserve">, as well.  A monograph explains (see ref n°6), how the benefit of anti-inflammatory therapy can eliminate unresolved and sustained inflammation in disorders of the nasopharynx and the middle ear </w:t>
      </w:r>
      <w:r>
        <w:rPr>
          <w:vertAlign w:val="superscript"/>
        </w:rPr>
        <w:footnoteReference w:id="7"/>
      </w:r>
      <w:r>
        <w:t xml:space="preserve">. </w:t>
      </w:r>
    </w:p>
    <w:p w14:paraId="4B73A8A2" w14:textId="77777777" w:rsidR="0034129A" w:rsidRDefault="00D071A0">
      <w:pPr>
        <w:spacing w:after="0" w:line="259" w:lineRule="auto"/>
        <w:ind w:left="0" w:firstLine="0"/>
      </w:pPr>
      <w:r>
        <w:t xml:space="preserve"> </w:t>
      </w:r>
    </w:p>
    <w:p w14:paraId="2F192446" w14:textId="77777777" w:rsidR="0034129A" w:rsidRDefault="00D071A0">
      <w:pPr>
        <w:spacing w:after="32"/>
        <w:ind w:left="-5"/>
      </w:pPr>
      <w:r>
        <w:t>Once the acute phase of asthma subsides, during which pre sensitized mast cells with a coating of IgE react to the same previous antigen, or cross-reacting antigens, and release histamine (causing bronchospasm); leukotrienes (attack leukocytes, eosino</w:t>
      </w:r>
      <w:r>
        <w:t>phils and release mucus); and platelet activating factor (which causes more release of histamine and serotonin form platelets); sound and sustained epithelio-immunitary stimuli can be identified in chronic asthma, when studying populations of T cells.  Sub</w:t>
      </w:r>
      <w:r>
        <w:t xml:space="preserve">sequently this stimulation will last indefinitely, causing delayed responses.  Mounting evidence points to the fact that asthma is fostered and maintained by memory T cells, chronically activated and sensitized by allergen presentation, of occupational or </w:t>
      </w:r>
      <w:r>
        <w:t>viral allergenes, and which will aggregate in the lung after exposure to the aforementioned antigen or a viral infection.  Allergenes will provoke a response of T cells with CD4+ receptors, or helper cells Th.  Virus on the other hand, will be recognized b</w:t>
      </w:r>
      <w:r>
        <w:t xml:space="preserve">y CD8+ cells, or cytotoxic cells, described as Tc1 type.  In the respiratory tract of asthmatics, the prevalence of CD4+ over CD8+ cells is the rule, so that the cytokine profile is of Th-2 and Tc-2 character.  The prevalent interleukines are IL3 and IL5, </w:t>
      </w:r>
      <w:r>
        <w:t>granulocyte-macrophage colony stimulating factor GMCSF and eotaxin, which mobilize and activate eosinophils that subsequently will damage the mucosa and IL4, IL3, essential cofactor in stimulating generalized production of IgE.  The end result is epithelia</w:t>
      </w:r>
      <w:r>
        <w:t xml:space="preserve">l shedding, hypersecretion of mucus and contracture of bronchial smooth muscle </w:t>
      </w:r>
      <w:r>
        <w:rPr>
          <w:vertAlign w:val="superscript"/>
        </w:rPr>
        <w:t>8,</w:t>
      </w:r>
      <w:r>
        <w:rPr>
          <w:vertAlign w:val="superscript"/>
        </w:rPr>
        <w:footnoteReference w:id="8"/>
      </w:r>
      <w:r>
        <w:t>.  So that concisely, the inflammatory response seems to be dominated by the number of eosinophils in state of respiratory explosion, condition which correlates well with th</w:t>
      </w:r>
      <w:r>
        <w:t>e severity of asthma</w:t>
      </w:r>
      <w:r>
        <w:rPr>
          <w:vertAlign w:val="superscript"/>
        </w:rPr>
        <w:footnoteReference w:id="9"/>
      </w:r>
      <w:r>
        <w:t xml:space="preserve">.  The cytokine secretion of the Th2 </w:t>
      </w:r>
      <w:r>
        <w:lastRenderedPageBreak/>
        <w:t>and Tc2 type is responsible for the accumulation of eosinophils in asthma, with or without atopy, and especially with regards to the secretion of IL5 and for the final accumulation of IgE. High lev</w:t>
      </w:r>
      <w:r>
        <w:t>els of IgE, correlate since very early ages, to chronic asthma.  However neutrophils can also enter the picture and complicate the severity of asthma, increasing the oxygen radicals ORs released by the respiratory explosion of PMNs and the subsequent profi</w:t>
      </w:r>
      <w:r>
        <w:t>brotic changes, form liberation of proteinases, lipoperoxidases and cytokines</w:t>
      </w:r>
      <w:r>
        <w:rPr>
          <w:vertAlign w:val="superscript"/>
        </w:rPr>
        <w:footnoteReference w:id="10"/>
      </w:r>
      <w:r>
        <w:t xml:space="preserve">. </w:t>
      </w:r>
    </w:p>
    <w:p w14:paraId="72915E9A" w14:textId="77777777" w:rsidR="0034129A" w:rsidRDefault="00D071A0">
      <w:pPr>
        <w:spacing w:after="0" w:line="259" w:lineRule="auto"/>
        <w:ind w:left="0" w:firstLine="0"/>
      </w:pPr>
      <w:r>
        <w:t xml:space="preserve"> </w:t>
      </w:r>
    </w:p>
    <w:p w14:paraId="4DE73D98" w14:textId="77777777" w:rsidR="0034129A" w:rsidRDefault="00D071A0">
      <w:pPr>
        <w:spacing w:after="30"/>
        <w:ind w:left="-5"/>
      </w:pPr>
      <w:r>
        <w:t xml:space="preserve">The endothelial involvement in inflammation of the pulmonary airways is also a clearly documented fact.  Plasma tissue plasminogen activator (tPA) has long been considered </w:t>
      </w:r>
      <w:r>
        <w:t>to be the product of the endothelial cells that line the various parts of the vascular system regardless of vessel size or location.  However Levin, Santell and Osborn, outlined experimentally the distribution of tPA in the endothelium of the mouse lung, s</w:t>
      </w:r>
      <w:r>
        <w:t>tudied by immunohistochemical analysis of normal lung tissue and it was shown that positive staining is limited to the endothelial cells of the bronchial arteries only, regardless of size, with few cells of the pulmonary circulation associated with tPA sta</w:t>
      </w:r>
      <w:r>
        <w:t xml:space="preserve">ining.  The pulmonary vessels that did contain endothelial cell-derived tPA were </w:t>
      </w:r>
      <w:r>
        <w:t xml:space="preserve">consistently between 7 and 30 μm in diameter. No capillary </w:t>
      </w:r>
      <w:r>
        <w:t>or large vessel pulmonary endothelium ever stained positive.  These results were also observed in primate lung tissu</w:t>
      </w:r>
      <w:r>
        <w:t>e where the bronchial endothelium of all vessels, even down to capillary size, contained tPA, while none of the pulmonary endothelium did so</w:t>
      </w:r>
      <w:r>
        <w:rPr>
          <w:vertAlign w:val="superscript"/>
        </w:rPr>
        <w:footnoteReference w:id="11"/>
      </w:r>
      <w:r>
        <w:t xml:space="preserve">. </w:t>
      </w:r>
    </w:p>
    <w:p w14:paraId="3B32CF9A" w14:textId="77777777" w:rsidR="0034129A" w:rsidRDefault="00D071A0">
      <w:pPr>
        <w:spacing w:after="0" w:line="259" w:lineRule="auto"/>
        <w:ind w:left="0" w:firstLine="0"/>
      </w:pPr>
      <w:r>
        <w:t xml:space="preserve"> </w:t>
      </w:r>
    </w:p>
    <w:p w14:paraId="2753298E" w14:textId="77777777" w:rsidR="0034129A" w:rsidRDefault="00D071A0">
      <w:pPr>
        <w:ind w:left="-5"/>
      </w:pPr>
      <w:r>
        <w:t>The same authors demonstrated that prolonged exposure of mice to hyperoxic conditions promotes acute lung inj</w:t>
      </w:r>
      <w:r>
        <w:t xml:space="preserve">ury and associated inflammation.  Using this model, the effect of inflammation on endothelial cell tPA expression was evaluated.  A 4.5-fold increase in the number of pulmonary vessels staining positive for tPA was observed after 66 hours with all of </w:t>
      </w:r>
      <w:r>
        <w:t>these</w:t>
      </w:r>
      <w:r>
        <w:t xml:space="preserve"> vessels having a diameter between 7 and 30 μm. </w:t>
      </w:r>
      <w:r>
        <w:t xml:space="preserve"> Again, none of the endothelium of large arteries or veins nor the capillaries had tPA.  Whole tissue tPA mRNA increased dramatically with hyperoxia and in situ hybridization analysis showed tPA mRNA in the e</w:t>
      </w:r>
      <w:r>
        <w:t>ndothelium of the same types of vessels as antigen.  The tPA localized to both the bronchial and pulmonary endothelium was active with neither tPA-PAI-1 complexes nor urokinase, inhibitors found in perfused lung tissue.  These results indicate that endothe</w:t>
      </w:r>
      <w:r>
        <w:t>lial cell tPA expression, either constitutive or induced by a pathologic event, is a function of a highly select group of endothelial cells which are defined by their association with vessels of discrete size and/or anatomic location.  Thus, the widely hel</w:t>
      </w:r>
      <w:r>
        <w:t xml:space="preserve">d concept that the steady state level of plasma tPA is maintained through its constitutive production by all endothelial cells of the vascular system is invalid.  Also suggested is the possibility that endothelial cell tPA might play a broader role than </w:t>
      </w:r>
      <w:r>
        <w:lastRenderedPageBreak/>
        <w:t>si</w:t>
      </w:r>
      <w:r>
        <w:t xml:space="preserve">mply maintaining vessel patency as a component of the fibrinolytic pathway and contribute to complex dynamic processes such as inflammation. </w:t>
      </w:r>
    </w:p>
    <w:p w14:paraId="3C6DE190" w14:textId="77777777" w:rsidR="0034129A" w:rsidRDefault="00D071A0">
      <w:pPr>
        <w:spacing w:after="0" w:line="259" w:lineRule="auto"/>
        <w:ind w:left="0" w:firstLine="0"/>
      </w:pPr>
      <w:r>
        <w:t xml:space="preserve"> </w:t>
      </w:r>
    </w:p>
    <w:p w14:paraId="5E7314E5" w14:textId="77777777" w:rsidR="0034129A" w:rsidRDefault="00D071A0">
      <w:pPr>
        <w:ind w:left="-5"/>
      </w:pPr>
      <w:r>
        <w:t xml:space="preserve">Another important territorial association with the bronchial system is the one with the MALT (mucosa associated </w:t>
      </w:r>
      <w:r>
        <w:t>lymphoid tissue) system.  This important system follows the bronchial distribution and reaches the bronchiolar subdivisions, and also the smaller size bronchial vessels; in the periphery more dispersed and poorly structured, however conserving the full cap</w:t>
      </w:r>
      <w:r>
        <w:t>acity of recognizing antigen and of staging an immune response.  This lymphoid tissue should be named in this territory more properly, as BALT (bronchial associated lymphoid tissue) and it is exquisitely involved in mucosal barrier immunity, which will fig</w:t>
      </w:r>
      <w:r>
        <w:t xml:space="preserve">ht pathogenic assaults; see ref.n° 7. </w:t>
      </w:r>
    </w:p>
    <w:p w14:paraId="7FF58F3F" w14:textId="77777777" w:rsidR="0034129A" w:rsidRDefault="00D071A0">
      <w:pPr>
        <w:ind w:left="-5"/>
      </w:pPr>
      <w:r>
        <w:t>These findings then explain why asthma is limited to the bronchial mucosa and why patients will conserve a full ventilatory capacity (see cases below), when the inflammation afflicting this territory comes to resoluti</w:t>
      </w:r>
      <w:r>
        <w:t xml:space="preserve">on.  Thus the name for the entity, of bronchial asthma, seems quite fortunate based on these findings. </w:t>
      </w:r>
    </w:p>
    <w:p w14:paraId="0A855FF9" w14:textId="77777777" w:rsidR="0034129A" w:rsidRDefault="00D071A0">
      <w:pPr>
        <w:spacing w:after="0" w:line="259" w:lineRule="auto"/>
        <w:ind w:left="0" w:firstLine="0"/>
      </w:pPr>
      <w:r>
        <w:t xml:space="preserve"> </w:t>
      </w:r>
    </w:p>
    <w:p w14:paraId="39BF7F24" w14:textId="77777777" w:rsidR="0034129A" w:rsidRDefault="00D071A0">
      <w:pPr>
        <w:spacing w:after="25"/>
        <w:ind w:left="-5"/>
      </w:pPr>
      <w:r>
        <w:t>The above is supported by very interesting clinical observations which demonstrate that bronchial arteries are substantially enlarged in response to c</w:t>
      </w:r>
      <w:r>
        <w:t>hronic inflammation, which accounts for the severity of hemoptysis in patients with tuberculosis, bronchieactasis and cystic fibrosis.  The association seems to correspond between inflammation most relevant in the territory where vessels exhibit tPA produc</w:t>
      </w:r>
      <w:r>
        <w:t>ing capacity.  These changes are evident when studying patients with CT (computerized tomography)</w:t>
      </w:r>
      <w:r>
        <w:rPr>
          <w:vertAlign w:val="superscript"/>
        </w:rPr>
        <w:footnoteReference w:id="12"/>
      </w:r>
      <w:r>
        <w:t xml:space="preserve">.  </w:t>
      </w:r>
      <w:r>
        <w:rPr>
          <w:sz w:val="18"/>
        </w:rPr>
        <w:t xml:space="preserve">http://rwj-rad.rwjuh.edu/newcases.d/bron3.jpg  </w:t>
      </w:r>
    </w:p>
    <w:p w14:paraId="027D5DF3" w14:textId="77777777" w:rsidR="0034129A" w:rsidRDefault="00D071A0">
      <w:pPr>
        <w:spacing w:after="0" w:line="259" w:lineRule="auto"/>
        <w:ind w:left="0" w:firstLine="0"/>
      </w:pPr>
      <w:r>
        <w:t xml:space="preserve"> </w:t>
      </w:r>
    </w:p>
    <w:p w14:paraId="1E89ECE6" w14:textId="77777777" w:rsidR="0034129A" w:rsidRDefault="00D071A0">
      <w:pPr>
        <w:spacing w:after="36"/>
        <w:ind w:left="-5"/>
      </w:pPr>
      <w:r>
        <w:t xml:space="preserve">Even if the earlier importance attributed to neurokinins in the pathophysiology of asthma is respected: </w:t>
      </w:r>
      <w:r>
        <w:t xml:space="preserve">takykinins which activate substance P and neurokynin A, secreted by specific neurons that exist in the respiratory tract; their response in the end can be collectively recognized as “neurogenic inflammation”.  Responses as vasodilatation, mucus secretion, </w:t>
      </w:r>
      <w:r>
        <w:t>plasmatic protein extravasation, leukocyte adhesion and bronchoconstriction are either allies or constituents of inflammation</w:t>
      </w:r>
      <w:r>
        <w:rPr>
          <w:vertAlign w:val="superscript"/>
        </w:rPr>
        <w:footnoteReference w:id="13"/>
      </w:r>
      <w:r>
        <w:t xml:space="preserve">. </w:t>
      </w:r>
    </w:p>
    <w:p w14:paraId="2C52012F" w14:textId="77777777" w:rsidR="0034129A" w:rsidRDefault="00D071A0">
      <w:pPr>
        <w:spacing w:after="0" w:line="259" w:lineRule="auto"/>
        <w:ind w:left="0" w:firstLine="0"/>
      </w:pPr>
      <w:r>
        <w:t xml:space="preserve"> </w:t>
      </w:r>
    </w:p>
    <w:p w14:paraId="61043972" w14:textId="77777777" w:rsidR="0034129A" w:rsidRDefault="00D071A0">
      <w:pPr>
        <w:ind w:left="-5"/>
      </w:pPr>
      <w:r>
        <w:t>The antecedents of this study have been only recently elucidated, establishing a revealing inflammatory nature of bronchial asthma.  It wasn’t until the end of 1999 that the nature of the disease in the extent of the smaller airways came to be noticed, wit</w:t>
      </w:r>
      <w:r>
        <w:t xml:space="preserve">h compromise of bronchiolar structures in the range of &gt;/=2mm diameter.  This didn’t become obvious until the </w:t>
      </w:r>
      <w:r>
        <w:lastRenderedPageBreak/>
        <w:t>necessity of developing aerosols which could deliver very small particles was appreciated.  New propellants, like the hydroxyfluoroalkanes HFA, co</w:t>
      </w:r>
      <w:r>
        <w:t>uld improve the delivery of corticosteroids in very small airways, well beyond the previous figures of only a meager 5% delivery and, in theory, should change asthma radically.  In spite of this well established fact, the variety of commercial preparations</w:t>
      </w:r>
      <w:r>
        <w:t xml:space="preserve"> and the disparity of delivery in reality, throw a median figure below 60% delivery level required to diminish the regional entrapment of ventilatory air caused by the spasm of smaller airways and which is demonstrable by high resolution computerized tomog</w:t>
      </w:r>
      <w:r>
        <w:t>raphy</w:t>
      </w:r>
      <w:r>
        <w:rPr>
          <w:vertAlign w:val="superscript"/>
        </w:rPr>
        <w:t>15</w:t>
      </w:r>
      <w:r>
        <w:t xml:space="preserve">.  Leaving aside the side-effects that the long term use of corticosteriods in children (in combination or less, with antileukotrienes) might procure, it has finally been realized that the possibility of truly delivering anti-inflammatory agents at </w:t>
      </w:r>
      <w:r>
        <w:t>such peripheral confines seems to consist in the only possible remedy to improve the ventilatory dysfunction of asthma and to diminish the unfavorable airway remodeling and the typical diminution of lumen caliber that follows, causing the histologic change</w:t>
      </w:r>
      <w:r>
        <w:t xml:space="preserve">s judged by many authors as irreversible </w:t>
      </w:r>
      <w:r>
        <w:rPr>
          <w:vertAlign w:val="superscript"/>
        </w:rPr>
        <w:footnoteReference w:id="14"/>
      </w:r>
      <w:r>
        <w:t xml:space="preserve">. </w:t>
      </w:r>
    </w:p>
    <w:p w14:paraId="7A1CAE4A" w14:textId="77777777" w:rsidR="0034129A" w:rsidRDefault="00D071A0">
      <w:pPr>
        <w:pStyle w:val="Heading1"/>
        <w:ind w:left="-5"/>
      </w:pPr>
      <w:r>
        <w:t xml:space="preserve">Problem definition </w:t>
      </w:r>
    </w:p>
    <w:p w14:paraId="395751F5" w14:textId="77777777" w:rsidR="0034129A" w:rsidRDefault="00D071A0">
      <w:pPr>
        <w:ind w:left="-5"/>
      </w:pPr>
      <w:r>
        <w:t>Statistics that show an increase in the prevalence of asthma in the fully industrialized world, since 1980 and onwards, at a rate of annual growth of 5%</w:t>
      </w:r>
      <w:r>
        <w:rPr>
          <w:vertAlign w:val="superscript"/>
        </w:rPr>
        <w:t>17,18</w:t>
      </w:r>
      <w:r>
        <w:t xml:space="preserve"> are indicative of therapeutic measures that do not modify the ethiopathogenesis of the disease, wi</w:t>
      </w:r>
      <w:r>
        <w:t>th no apparent indication of what is causing the increase to clinicians managing the disorder.   Notwithstanding, it is important to emphasize the possible worsening of the disease from environmental causes, through the atmospheric contaminants and the eff</w:t>
      </w:r>
      <w:r>
        <w:t>ects that combustion gases can arouse in the epithelial cells of the respiratory system (see ref. n° 2).  There is conclusive evidence that these cells are hypersensitive to such contaminants; either by exposure to particulate diesel emissions or high ozon</w:t>
      </w:r>
      <w:r>
        <w:t xml:space="preserve">e levels of inhaled air.  It is quite cumbersome to concede presence of chronic illness in children and that asthma, without any doubt the most frequent ailment in early age, has been on the rise for well over two decades.  </w:t>
      </w:r>
    </w:p>
    <w:p w14:paraId="65EFEE41" w14:textId="77777777" w:rsidR="0034129A" w:rsidRDefault="00D071A0">
      <w:pPr>
        <w:spacing w:after="0" w:line="259" w:lineRule="auto"/>
        <w:ind w:left="0" w:firstLine="0"/>
      </w:pPr>
      <w:r>
        <w:t xml:space="preserve"> </w:t>
      </w:r>
    </w:p>
    <w:p w14:paraId="4094340A" w14:textId="77777777" w:rsidR="0034129A" w:rsidRDefault="00D071A0">
      <w:pPr>
        <w:ind w:left="-5"/>
      </w:pPr>
      <w:r>
        <w:t>Since the depositing of corti</w:t>
      </w:r>
      <w:r>
        <w:t>costeroids in the finer airways is increasingly being considered as the only weapon that can fight asthma and its evolution, by some degree of resolution of its inflammatory ethiopathogenesis, it is still unknown what adverse effects might arise from the d</w:t>
      </w:r>
      <w:r>
        <w:t>elivery of higher doses in more extended areas of the respiratory epithelium, when treatment must be prolonged. It is quite probable that a higher efficiency of delivery will increase the systemic absorption of the steroids; therefore it would be reasonabl</w:t>
      </w:r>
      <w:r>
        <w:t>e to ask ourselves:  What impact will the new therapeutic efficiency have on children’s general health and their overall well-being?  Systemic effects of corticosteroids administered by inhalation are dependent upon the extensiveness of drug deposited dire</w:t>
      </w:r>
      <w:r>
        <w:t xml:space="preserve">ctly onto the respiratory epithelium.  With less efficient </w:t>
      </w:r>
      <w:r>
        <w:lastRenderedPageBreak/>
        <w:t>methods, 15 to 30% ends up on the respiratory surface and 70 to 85% is eventually swallowed with material ending up in the oropharynx or nasopharynx.  To some degree, the ingested drug can be rende</w:t>
      </w:r>
      <w:r>
        <w:t>red inactive at the gut level.  The rest of the drug is absorbed and successively metabolized reaching its first pass through the liver.   The drug escaping liver metabolization, and 100% of drug absorbed at the respiratory epithelium gaining access into t</w:t>
      </w:r>
      <w:r>
        <w:t>he pulmonary circulation, can cause unfavorable systemic effects.  More finely particulated aerosols, aiming at increasing topical delivery, will very likely succeed in tossing more corticosteroids into the system.  Topical corticosteroids delivery is pote</w:t>
      </w:r>
      <w:r>
        <w:t>ntially more damaging than oral administration.  Three separate studies on the response to different doses of budesonide and fluticasone, taking into account corrections for topical efficiency, show a comparative 1.5 fold bioactivity systemic increase, whe</w:t>
      </w:r>
      <w:r>
        <w:t xml:space="preserve">n the finely sensitive parameter of suprarenal suppression is measured. </w:t>
      </w:r>
    </w:p>
    <w:p w14:paraId="109D4A36" w14:textId="77777777" w:rsidR="0034129A" w:rsidRDefault="00D071A0">
      <w:pPr>
        <w:ind w:left="-5"/>
      </w:pPr>
      <w:r>
        <w:t xml:space="preserve">Fluticasone propionate, exhibited suppressor activity of 2.5 fold increase and in a meta-analysis  </w:t>
      </w:r>
    </w:p>
    <w:p w14:paraId="7D34C6A4" w14:textId="77777777" w:rsidR="0034129A" w:rsidRDefault="00D071A0">
      <w:pPr>
        <w:numPr>
          <w:ilvl w:val="0"/>
          <w:numId w:val="1"/>
        </w:numPr>
        <w:spacing w:line="259" w:lineRule="auto"/>
        <w:ind w:hanging="108"/>
      </w:pPr>
      <w:r>
        <w:rPr>
          <w:sz w:val="12"/>
        </w:rPr>
        <w:t>Measuring Childhood Asthma Prevalence Before and After 1997 Redesign of the Nationa</w:t>
      </w:r>
      <w:r>
        <w:rPr>
          <w:sz w:val="12"/>
        </w:rPr>
        <w:t xml:space="preserve">l Health Interview Survey – United States </w:t>
      </w:r>
      <w:r>
        <w:rPr>
          <w:i/>
          <w:sz w:val="12"/>
        </w:rPr>
        <w:t xml:space="preserve">Morbidity and Mortality Weekly Report </w:t>
      </w:r>
      <w:r>
        <w:rPr>
          <w:b/>
          <w:sz w:val="12"/>
        </w:rPr>
        <w:t>49</w:t>
      </w:r>
      <w:r>
        <w:rPr>
          <w:sz w:val="12"/>
        </w:rPr>
        <w:t xml:space="preserve">(40): 908-911, </w:t>
      </w:r>
    </w:p>
    <w:p w14:paraId="6CB5774A" w14:textId="77777777" w:rsidR="0034129A" w:rsidRDefault="00D071A0">
      <w:pPr>
        <w:spacing w:line="259" w:lineRule="auto"/>
        <w:ind w:left="-5"/>
      </w:pPr>
      <w:r>
        <w:rPr>
          <w:sz w:val="12"/>
        </w:rPr>
        <w:t xml:space="preserve">2000 </w:t>
      </w:r>
    </w:p>
    <w:p w14:paraId="08AE3983" w14:textId="77777777" w:rsidR="0034129A" w:rsidRDefault="00D071A0">
      <w:pPr>
        <w:numPr>
          <w:ilvl w:val="0"/>
          <w:numId w:val="1"/>
        </w:numPr>
        <w:spacing w:line="259" w:lineRule="auto"/>
        <w:ind w:hanging="108"/>
      </w:pPr>
      <w:r>
        <w:rPr>
          <w:sz w:val="12"/>
        </w:rPr>
        <w:t>Martinez FD. Evolution of asthma through childhood. Program and abstracts of the 1999 Annual Meeting of the American College of Allergy, Asthma, and Imm</w:t>
      </w:r>
      <w:r>
        <w:rPr>
          <w:sz w:val="12"/>
        </w:rPr>
        <w:t xml:space="preserve">unology; November 12-17, 1999; Chicago, Ill. Plenary: Asthma at the extremes of life. </w:t>
      </w:r>
    </w:p>
    <w:p w14:paraId="1EE11229" w14:textId="77777777" w:rsidR="0034129A" w:rsidRDefault="00D071A0">
      <w:pPr>
        <w:spacing w:line="259" w:lineRule="auto"/>
        <w:ind w:left="-5"/>
      </w:pPr>
      <w:r>
        <w:rPr>
          <w:sz w:val="12"/>
        </w:rPr>
        <w:t xml:space="preserve">http://www.medscape.com/medscape/con/1999/ACAAI/Story.cfm?story_id_=888 </w:t>
      </w:r>
    </w:p>
    <w:p w14:paraId="3B8271E2" w14:textId="77777777" w:rsidR="0034129A" w:rsidRDefault="00D071A0">
      <w:pPr>
        <w:numPr>
          <w:ilvl w:val="0"/>
          <w:numId w:val="1"/>
        </w:numPr>
        <w:spacing w:line="259" w:lineRule="auto"/>
        <w:ind w:hanging="108"/>
      </w:pPr>
      <w:r>
        <w:rPr>
          <w:sz w:val="12"/>
        </w:rPr>
        <w:t>Clark DJ, Lipworth BJ. Adrenal suppression with chronic dosing of fluticasone propionate compare</w:t>
      </w:r>
      <w:r>
        <w:rPr>
          <w:sz w:val="12"/>
        </w:rPr>
        <w:t xml:space="preserve">d with budesonide in adult asthmatic patients. </w:t>
      </w:r>
      <w:r>
        <w:rPr>
          <w:i/>
          <w:sz w:val="12"/>
        </w:rPr>
        <w:t xml:space="preserve">Thorax </w:t>
      </w:r>
      <w:r>
        <w:rPr>
          <w:sz w:val="12"/>
        </w:rPr>
        <w:t xml:space="preserve">1997; </w:t>
      </w:r>
      <w:r>
        <w:rPr>
          <w:b/>
          <w:sz w:val="12"/>
        </w:rPr>
        <w:t>52</w:t>
      </w:r>
      <w:r>
        <w:rPr>
          <w:sz w:val="12"/>
        </w:rPr>
        <w:t xml:space="preserve">: 55-58 </w:t>
      </w:r>
    </w:p>
    <w:p w14:paraId="1657AD6A" w14:textId="77777777" w:rsidR="0034129A" w:rsidRDefault="00D071A0">
      <w:pPr>
        <w:numPr>
          <w:ilvl w:val="0"/>
          <w:numId w:val="1"/>
        </w:numPr>
        <w:spacing w:line="259" w:lineRule="auto"/>
        <w:ind w:hanging="108"/>
      </w:pPr>
      <w:r>
        <w:rPr>
          <w:sz w:val="12"/>
        </w:rPr>
        <w:t xml:space="preserve">Boorsma M, Andersson N, Larsson P, Ullman A. Assessment of the relative systemic potency of inhaled fluticasone and budesonide. </w:t>
      </w:r>
      <w:r>
        <w:rPr>
          <w:i/>
          <w:sz w:val="12"/>
        </w:rPr>
        <w:t xml:space="preserve">Eur Respir J </w:t>
      </w:r>
      <w:r>
        <w:rPr>
          <w:sz w:val="12"/>
        </w:rPr>
        <w:t xml:space="preserve">1996; </w:t>
      </w:r>
      <w:r>
        <w:rPr>
          <w:b/>
          <w:sz w:val="12"/>
        </w:rPr>
        <w:t>9</w:t>
      </w:r>
      <w:r>
        <w:rPr>
          <w:sz w:val="12"/>
        </w:rPr>
        <w:t xml:space="preserve">: 1427-1432 </w:t>
      </w:r>
    </w:p>
    <w:p w14:paraId="3CA48BD5" w14:textId="77777777" w:rsidR="0034129A" w:rsidRDefault="00D071A0">
      <w:pPr>
        <w:numPr>
          <w:ilvl w:val="0"/>
          <w:numId w:val="1"/>
        </w:numPr>
        <w:spacing w:line="259" w:lineRule="auto"/>
        <w:ind w:hanging="108"/>
      </w:pPr>
      <w:r>
        <w:rPr>
          <w:sz w:val="12"/>
        </w:rPr>
        <w:t>Donnelly R, Williams KM,</w:t>
      </w:r>
      <w:r>
        <w:rPr>
          <w:sz w:val="12"/>
        </w:rPr>
        <w:t xml:space="preserve"> Baker B, Badcock CA, Day RO, Seale PJ. Effects of budesonide and fluticasone on 24 hour plasma cortisol: a dose response study. </w:t>
      </w:r>
      <w:r>
        <w:rPr>
          <w:i/>
          <w:sz w:val="12"/>
        </w:rPr>
        <w:t xml:space="preserve">Am J Respir Crit Care Med </w:t>
      </w:r>
      <w:r>
        <w:rPr>
          <w:sz w:val="12"/>
        </w:rPr>
        <w:t xml:space="preserve">1997; </w:t>
      </w:r>
    </w:p>
    <w:p w14:paraId="0F95396E" w14:textId="77777777" w:rsidR="0034129A" w:rsidRDefault="00D071A0">
      <w:pPr>
        <w:spacing w:line="259" w:lineRule="auto"/>
        <w:ind w:left="-5"/>
      </w:pPr>
      <w:r>
        <w:rPr>
          <w:sz w:val="12"/>
        </w:rPr>
        <w:t xml:space="preserve">156: 1746-1751 </w:t>
      </w:r>
    </w:p>
    <w:p w14:paraId="6AC8FCA3" w14:textId="77777777" w:rsidR="0034129A" w:rsidRDefault="00D071A0">
      <w:pPr>
        <w:numPr>
          <w:ilvl w:val="0"/>
          <w:numId w:val="1"/>
        </w:numPr>
        <w:spacing w:line="259" w:lineRule="auto"/>
        <w:ind w:hanging="108"/>
      </w:pPr>
      <w:r>
        <w:rPr>
          <w:sz w:val="12"/>
        </w:rPr>
        <w:t>Lipworth BJ, Wilson AM. Dose response to inhaled corticosteroids: benefits and</w:t>
      </w:r>
      <w:r>
        <w:rPr>
          <w:sz w:val="12"/>
        </w:rPr>
        <w:t xml:space="preserve"> risks. In: Chapman K, ed. </w:t>
      </w:r>
      <w:r>
        <w:rPr>
          <w:i/>
          <w:sz w:val="12"/>
        </w:rPr>
        <w:t xml:space="preserve">Semin Respir Crit Care Med </w:t>
      </w:r>
      <w:r>
        <w:rPr>
          <w:sz w:val="12"/>
        </w:rPr>
        <w:t>, 1998;</w:t>
      </w:r>
      <w:r>
        <w:rPr>
          <w:b/>
          <w:sz w:val="12"/>
        </w:rPr>
        <w:t>19</w:t>
      </w:r>
      <w:r>
        <w:rPr>
          <w:sz w:val="12"/>
        </w:rPr>
        <w:t xml:space="preserve">:633-54. </w:t>
      </w:r>
    </w:p>
    <w:p w14:paraId="3B90E496" w14:textId="77777777" w:rsidR="0034129A" w:rsidRDefault="00D071A0">
      <w:pPr>
        <w:spacing w:after="75"/>
        <w:ind w:left="-5"/>
      </w:pPr>
      <w:r>
        <w:t>of 22 studies, becometasone dipropionate exhibited a 2.1 fold increase and triamcinilone acetonide, a 3.6 fold increase</w:t>
      </w:r>
      <w:r>
        <w:rPr>
          <w:vertAlign w:val="superscript"/>
        </w:rPr>
        <w:t>19,20,21,22</w:t>
      </w:r>
      <w:r>
        <w:t xml:space="preserve">.   (Centers for Disease Control) </w:t>
      </w:r>
    </w:p>
    <w:p w14:paraId="409E3392" w14:textId="77777777" w:rsidR="0034129A" w:rsidRDefault="00D071A0">
      <w:pPr>
        <w:spacing w:after="0" w:line="259" w:lineRule="auto"/>
        <w:ind w:left="0" w:firstLine="0"/>
      </w:pPr>
      <w:r>
        <w:t xml:space="preserve"> </w:t>
      </w:r>
    </w:p>
    <w:p w14:paraId="102D4328" w14:textId="77777777" w:rsidR="0034129A" w:rsidRDefault="00D071A0">
      <w:pPr>
        <w:ind w:left="-5"/>
      </w:pPr>
      <w:r>
        <w:t>Dysfunctions rel</w:t>
      </w:r>
      <w:r>
        <w:t>ated to the altered hypothalamic/pituitary axis involve growth inhibition, glaucoma and cataracts, osteoporosis and skin thinning which, taken aside from the respiratory impairment, reduce quality of life increasingly</w:t>
      </w:r>
      <w:r>
        <w:rPr>
          <w:vertAlign w:val="superscript"/>
        </w:rPr>
        <w:footnoteReference w:id="15"/>
      </w:r>
      <w:r>
        <w:t xml:space="preserve"> and are closely related to corticost</w:t>
      </w:r>
      <w:r>
        <w:t xml:space="preserve">eroid utilization.  Finally a consequence arising from the direct application of steroids, it is represented by the danger of developing oral candidiasis. </w:t>
      </w:r>
    </w:p>
    <w:p w14:paraId="33760436" w14:textId="77777777" w:rsidR="0034129A" w:rsidRDefault="00D071A0">
      <w:pPr>
        <w:spacing w:after="0" w:line="259" w:lineRule="auto"/>
        <w:ind w:left="0" w:firstLine="0"/>
      </w:pPr>
      <w:r>
        <w:t xml:space="preserve"> </w:t>
      </w:r>
    </w:p>
    <w:p w14:paraId="518C6BAD" w14:textId="77777777" w:rsidR="0034129A" w:rsidRDefault="00D071A0">
      <w:pPr>
        <w:ind w:left="-5"/>
      </w:pPr>
      <w:r>
        <w:t>In view of the above, it is reasonable to formulate the following question:  Are we fighting asthm</w:t>
      </w:r>
      <w:r>
        <w:t>a from its ethiopathogenetic perspective?  The problem, in spite of this ethiopathogenesis of asthma having been defined scientifically, is that we lack the proper weapons to control this basic pathology.  The other problem resides, before other adequate t</w:t>
      </w:r>
      <w:r>
        <w:t>herapies are mentioned, in the fact that judging from available statistics and very recent experimental results, serious faults can be identified with accepted management of the disease, which relate strictly to the inability to solve asthma from the ethio</w:t>
      </w:r>
      <w:r>
        <w:t xml:space="preserve">pathogenetic perspective. </w:t>
      </w:r>
    </w:p>
    <w:p w14:paraId="130BA072" w14:textId="77777777" w:rsidR="0034129A" w:rsidRDefault="00D071A0">
      <w:pPr>
        <w:spacing w:after="0" w:line="259" w:lineRule="auto"/>
        <w:ind w:left="0" w:firstLine="0"/>
      </w:pPr>
      <w:r>
        <w:t xml:space="preserve"> </w:t>
      </w:r>
    </w:p>
    <w:p w14:paraId="4016EBAA" w14:textId="77777777" w:rsidR="0034129A" w:rsidRDefault="00D071A0">
      <w:pPr>
        <w:pStyle w:val="Heading1"/>
        <w:ind w:left="-5"/>
      </w:pPr>
      <w:r>
        <w:lastRenderedPageBreak/>
        <w:t xml:space="preserve">Justification of study </w:t>
      </w:r>
    </w:p>
    <w:p w14:paraId="4A5B9FB7" w14:textId="77777777" w:rsidR="0034129A" w:rsidRDefault="00D071A0">
      <w:pPr>
        <w:ind w:left="-5"/>
      </w:pPr>
      <w:r>
        <w:t>The best justification for this research stems from the same researchers that have explored the inflammatory aspects of the disease and are continuing with the quest.  The great majority is asking for the urgent development of anti-inflammatory weapons tha</w:t>
      </w:r>
      <w:r>
        <w:t>t can quench the tenacious stimuli that perpetuate the disorder and which, according to some, become irreversible and culminate in a continuum, with origin in infancy and ending with asthma of adults.  Researchers center their hopes in anti-inflammatory th</w:t>
      </w:r>
      <w:r>
        <w:t xml:space="preserve">erapy, as the best likelihood of truly improving the ailment. </w:t>
      </w:r>
    </w:p>
    <w:p w14:paraId="380B09D8" w14:textId="77777777" w:rsidR="0034129A" w:rsidRDefault="00D071A0">
      <w:pPr>
        <w:spacing w:after="0" w:line="259" w:lineRule="auto"/>
        <w:ind w:left="0" w:firstLine="0"/>
      </w:pPr>
      <w:r>
        <w:t xml:space="preserve"> </w:t>
      </w:r>
    </w:p>
    <w:p w14:paraId="1A857F8F" w14:textId="77777777" w:rsidR="0034129A" w:rsidRDefault="00D071A0">
      <w:pPr>
        <w:ind w:left="-5"/>
      </w:pPr>
      <w:r>
        <w:t>More direct and circumstantial evidence, does justify looking at new therapeutic possibilities, as is the use of NEUMACTIL, due to its specific properties in placating the inflammatory proces</w:t>
      </w:r>
      <w:r>
        <w:t>s of asthma and the resulting permanent steadfast improvement observed, without incurring risks. The product’s favorable toxicity profile</w:t>
      </w:r>
      <w:r>
        <w:rPr>
          <w:vertAlign w:val="superscript"/>
        </w:rPr>
        <w:footnoteReference w:id="16"/>
      </w:r>
      <w:r>
        <w:rPr>
          <w:vertAlign w:val="superscript"/>
        </w:rPr>
        <w:footnoteReference w:id="17"/>
      </w:r>
      <w:r>
        <w:t xml:space="preserve"> and the simplicity of delivering the active principles by topical application are quite attractive for adopting th</w:t>
      </w:r>
      <w:r>
        <w:t>e method diffusely and with possibility of benefiting large populations.  In a series of 30 patients from ages ranging form 2 to 24 years, it has become possible to eliminate symptoms completely, starting from the first day of treatment and experiencing an</w:t>
      </w:r>
      <w:r>
        <w:t xml:space="preserve"> ensuing gradual improvement, until, in a very short time, children are reinstated to a normal life without restrictions</w:t>
      </w:r>
      <w:r>
        <w:rPr>
          <w:vertAlign w:val="superscript"/>
        </w:rPr>
        <w:t>25</w:t>
      </w:r>
      <w:r>
        <w:t xml:space="preserve">.  Elimination of asthmatic symptoms and prevention of later consequences due to unresolved inflammation, plus reinstatement of these </w:t>
      </w:r>
      <w:r>
        <w:t>children to a quality of life with nothing to envy from the normal population, with any doubt, justifies the study.</w:t>
      </w:r>
      <w:r>
        <w:rPr>
          <w:sz w:val="18"/>
        </w:rPr>
        <w:t xml:space="preserve"> </w:t>
      </w:r>
    </w:p>
    <w:p w14:paraId="0E7B4D7F" w14:textId="77777777" w:rsidR="0034129A" w:rsidRDefault="00D071A0">
      <w:pPr>
        <w:spacing w:after="39" w:line="259" w:lineRule="auto"/>
        <w:ind w:left="1" w:firstLine="0"/>
      </w:pPr>
      <w:r>
        <w:rPr>
          <w:sz w:val="18"/>
        </w:rPr>
        <w:t xml:space="preserve"> </w:t>
      </w:r>
    </w:p>
    <w:p w14:paraId="2B58AB9F" w14:textId="77777777" w:rsidR="0034129A" w:rsidRDefault="00D071A0">
      <w:pPr>
        <w:spacing w:after="0" w:line="259" w:lineRule="auto"/>
        <w:ind w:left="0" w:firstLine="0"/>
      </w:pPr>
      <w:r>
        <w:rPr>
          <w:b/>
        </w:rPr>
        <w:t xml:space="preserve"> </w:t>
      </w:r>
    </w:p>
    <w:p w14:paraId="03BCCC3B" w14:textId="77777777" w:rsidR="0034129A" w:rsidRDefault="00D071A0">
      <w:pPr>
        <w:pStyle w:val="Heading1"/>
        <w:ind w:left="-5"/>
      </w:pPr>
      <w:r>
        <w:t xml:space="preserve">Case evidence </w:t>
      </w:r>
    </w:p>
    <w:tbl>
      <w:tblPr>
        <w:tblStyle w:val="TableGrid"/>
        <w:tblW w:w="9562" w:type="dxa"/>
        <w:tblInd w:w="-108" w:type="dxa"/>
        <w:tblCellMar>
          <w:top w:w="30" w:type="dxa"/>
          <w:left w:w="106" w:type="dxa"/>
          <w:bottom w:w="0" w:type="dxa"/>
          <w:right w:w="103" w:type="dxa"/>
        </w:tblCellMar>
        <w:tblLook w:val="04A0" w:firstRow="1" w:lastRow="0" w:firstColumn="1" w:lastColumn="0" w:noHBand="0" w:noVBand="1"/>
      </w:tblPr>
      <w:tblGrid>
        <w:gridCol w:w="881"/>
        <w:gridCol w:w="837"/>
        <w:gridCol w:w="689"/>
        <w:gridCol w:w="781"/>
        <w:gridCol w:w="1046"/>
        <w:gridCol w:w="994"/>
        <w:gridCol w:w="794"/>
        <w:gridCol w:w="844"/>
        <w:gridCol w:w="1058"/>
        <w:gridCol w:w="844"/>
        <w:gridCol w:w="794"/>
      </w:tblGrid>
      <w:tr w:rsidR="0034129A" w14:paraId="0242B0BE" w14:textId="77777777">
        <w:trPr>
          <w:trHeight w:val="523"/>
        </w:trPr>
        <w:tc>
          <w:tcPr>
            <w:tcW w:w="919" w:type="dxa"/>
            <w:tcBorders>
              <w:top w:val="single" w:sz="4" w:space="0" w:color="000000"/>
              <w:left w:val="single" w:sz="4" w:space="0" w:color="000000"/>
              <w:bottom w:val="single" w:sz="4" w:space="0" w:color="000000"/>
              <w:right w:val="single" w:sz="4" w:space="0" w:color="000000"/>
            </w:tcBorders>
          </w:tcPr>
          <w:p w14:paraId="7CF3A243" w14:textId="77777777" w:rsidR="0034129A" w:rsidRDefault="00D071A0">
            <w:pPr>
              <w:spacing w:after="0" w:line="259" w:lineRule="auto"/>
              <w:ind w:left="2" w:firstLine="0"/>
            </w:pPr>
            <w:r>
              <w:rPr>
                <w:b/>
                <w:i/>
                <w:sz w:val="14"/>
              </w:rPr>
              <w:t xml:space="preserve">Name </w:t>
            </w:r>
          </w:p>
        </w:tc>
        <w:tc>
          <w:tcPr>
            <w:tcW w:w="720" w:type="dxa"/>
            <w:tcBorders>
              <w:top w:val="single" w:sz="4" w:space="0" w:color="000000"/>
              <w:left w:val="single" w:sz="4" w:space="0" w:color="000000"/>
              <w:bottom w:val="single" w:sz="4" w:space="0" w:color="000000"/>
              <w:right w:val="single" w:sz="4" w:space="0" w:color="000000"/>
            </w:tcBorders>
          </w:tcPr>
          <w:p w14:paraId="29A4D256" w14:textId="77777777" w:rsidR="0034129A" w:rsidRDefault="00D071A0">
            <w:pPr>
              <w:spacing w:after="0" w:line="259" w:lineRule="auto"/>
              <w:ind w:left="0" w:firstLine="0"/>
            </w:pPr>
            <w:r>
              <w:rPr>
                <w:b/>
                <w:i/>
                <w:sz w:val="14"/>
              </w:rPr>
              <w:t xml:space="preserve">Locality </w:t>
            </w:r>
          </w:p>
        </w:tc>
        <w:tc>
          <w:tcPr>
            <w:tcW w:w="720" w:type="dxa"/>
            <w:tcBorders>
              <w:top w:val="single" w:sz="4" w:space="0" w:color="000000"/>
              <w:left w:val="single" w:sz="4" w:space="0" w:color="000000"/>
              <w:bottom w:val="single" w:sz="4" w:space="0" w:color="000000"/>
              <w:right w:val="single" w:sz="4" w:space="0" w:color="000000"/>
            </w:tcBorders>
          </w:tcPr>
          <w:p w14:paraId="3325F998" w14:textId="77777777" w:rsidR="0034129A" w:rsidRDefault="00D071A0">
            <w:pPr>
              <w:spacing w:after="0" w:line="259" w:lineRule="auto"/>
              <w:ind w:left="0" w:firstLine="0"/>
            </w:pPr>
            <w:r>
              <w:rPr>
                <w:b/>
                <w:i/>
                <w:sz w:val="14"/>
              </w:rPr>
              <w:t xml:space="preserve">Current </w:t>
            </w:r>
          </w:p>
          <w:p w14:paraId="52E51994" w14:textId="77777777" w:rsidR="0034129A" w:rsidRDefault="00D071A0">
            <w:pPr>
              <w:spacing w:after="0" w:line="259" w:lineRule="auto"/>
              <w:ind w:left="0" w:firstLine="0"/>
            </w:pPr>
            <w:r>
              <w:rPr>
                <w:b/>
                <w:i/>
                <w:sz w:val="14"/>
              </w:rPr>
              <w:t xml:space="preserve">Age </w:t>
            </w:r>
          </w:p>
          <w:p w14:paraId="3A13290B" w14:textId="77777777" w:rsidR="0034129A" w:rsidRDefault="00D071A0">
            <w:pPr>
              <w:spacing w:after="0" w:line="259" w:lineRule="auto"/>
              <w:ind w:left="0" w:firstLine="0"/>
            </w:pPr>
            <w:r>
              <w:rPr>
                <w:b/>
                <w:i/>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C1A6284" w14:textId="77777777" w:rsidR="0034129A" w:rsidRDefault="00D071A0">
            <w:pPr>
              <w:spacing w:after="0" w:line="259" w:lineRule="auto"/>
              <w:ind w:left="0" w:firstLine="0"/>
            </w:pPr>
            <w:r>
              <w:rPr>
                <w:b/>
                <w:i/>
                <w:sz w:val="14"/>
              </w:rPr>
              <w:t xml:space="preserve">Age at </w:t>
            </w:r>
          </w:p>
          <w:p w14:paraId="6B421B6C" w14:textId="77777777" w:rsidR="0034129A" w:rsidRDefault="00D071A0">
            <w:pPr>
              <w:spacing w:after="0" w:line="259" w:lineRule="auto"/>
              <w:ind w:left="0" w:firstLine="0"/>
            </w:pPr>
            <w:r>
              <w:rPr>
                <w:b/>
                <w:i/>
                <w:sz w:val="14"/>
              </w:rPr>
              <w:t xml:space="preserve">Asthma </w:t>
            </w:r>
          </w:p>
          <w:p w14:paraId="6222E449" w14:textId="77777777" w:rsidR="0034129A" w:rsidRDefault="00D071A0">
            <w:pPr>
              <w:spacing w:after="0" w:line="259" w:lineRule="auto"/>
              <w:ind w:left="0" w:firstLine="0"/>
            </w:pPr>
            <w:r>
              <w:rPr>
                <w:b/>
                <w:i/>
                <w:sz w:val="14"/>
              </w:rPr>
              <w:t xml:space="preserve">Initiation </w:t>
            </w:r>
          </w:p>
        </w:tc>
        <w:tc>
          <w:tcPr>
            <w:tcW w:w="811" w:type="dxa"/>
            <w:tcBorders>
              <w:top w:val="single" w:sz="4" w:space="0" w:color="000000"/>
              <w:left w:val="single" w:sz="4" w:space="0" w:color="000000"/>
              <w:bottom w:val="single" w:sz="4" w:space="0" w:color="000000"/>
              <w:right w:val="single" w:sz="4" w:space="0" w:color="000000"/>
            </w:tcBorders>
          </w:tcPr>
          <w:p w14:paraId="6F9CADA4" w14:textId="77777777" w:rsidR="0034129A" w:rsidRDefault="00D071A0">
            <w:pPr>
              <w:spacing w:after="0" w:line="259" w:lineRule="auto"/>
              <w:ind w:left="2" w:firstLine="0"/>
            </w:pPr>
            <w:r>
              <w:rPr>
                <w:b/>
                <w:i/>
                <w:sz w:val="14"/>
              </w:rPr>
              <w:t xml:space="preserve">Previous Condition </w:t>
            </w:r>
          </w:p>
        </w:tc>
        <w:tc>
          <w:tcPr>
            <w:tcW w:w="809" w:type="dxa"/>
            <w:tcBorders>
              <w:top w:val="single" w:sz="4" w:space="0" w:color="000000"/>
              <w:left w:val="single" w:sz="4" w:space="0" w:color="000000"/>
              <w:bottom w:val="single" w:sz="4" w:space="0" w:color="000000"/>
              <w:right w:val="single" w:sz="4" w:space="0" w:color="000000"/>
            </w:tcBorders>
          </w:tcPr>
          <w:p w14:paraId="68BE66B6" w14:textId="77777777" w:rsidR="0034129A" w:rsidRDefault="00D071A0">
            <w:pPr>
              <w:spacing w:after="0" w:line="244" w:lineRule="auto"/>
              <w:ind w:left="0" w:firstLine="0"/>
            </w:pPr>
            <w:r>
              <w:rPr>
                <w:b/>
                <w:i/>
                <w:sz w:val="14"/>
              </w:rPr>
              <w:t xml:space="preserve">Improvement  </w:t>
            </w:r>
          </w:p>
          <w:p w14:paraId="6B7730F3" w14:textId="77777777" w:rsidR="0034129A" w:rsidRDefault="00D071A0">
            <w:pPr>
              <w:spacing w:after="0" w:line="259" w:lineRule="auto"/>
              <w:ind w:left="0" w:firstLine="0"/>
            </w:pPr>
            <w:r>
              <w:rPr>
                <w:b/>
                <w:i/>
                <w:sz w:val="14"/>
              </w:rPr>
              <w:t xml:space="preserve">Start </w:t>
            </w:r>
          </w:p>
        </w:tc>
        <w:tc>
          <w:tcPr>
            <w:tcW w:w="811" w:type="dxa"/>
            <w:tcBorders>
              <w:top w:val="single" w:sz="4" w:space="0" w:color="000000"/>
              <w:left w:val="single" w:sz="4" w:space="0" w:color="000000"/>
              <w:bottom w:val="single" w:sz="4" w:space="0" w:color="000000"/>
              <w:right w:val="single" w:sz="4" w:space="0" w:color="000000"/>
            </w:tcBorders>
          </w:tcPr>
          <w:p w14:paraId="569DDC80" w14:textId="77777777" w:rsidR="0034129A" w:rsidRDefault="00D071A0">
            <w:pPr>
              <w:spacing w:after="0" w:line="259" w:lineRule="auto"/>
              <w:ind w:left="2" w:firstLine="0"/>
            </w:pPr>
            <w:r>
              <w:rPr>
                <w:b/>
                <w:i/>
                <w:sz w:val="14"/>
              </w:rPr>
              <w:t xml:space="preserve">Time to </w:t>
            </w:r>
          </w:p>
          <w:p w14:paraId="01210F05" w14:textId="77777777" w:rsidR="0034129A" w:rsidRDefault="00D071A0">
            <w:pPr>
              <w:spacing w:after="0" w:line="259" w:lineRule="auto"/>
              <w:ind w:left="2" w:firstLine="0"/>
            </w:pPr>
            <w:r>
              <w:rPr>
                <w:b/>
                <w:i/>
                <w:sz w:val="14"/>
              </w:rPr>
              <w:t xml:space="preserve">Stable </w:t>
            </w:r>
          </w:p>
          <w:p w14:paraId="6C49D13C" w14:textId="77777777" w:rsidR="0034129A" w:rsidRDefault="00D071A0">
            <w:pPr>
              <w:spacing w:after="0" w:line="259" w:lineRule="auto"/>
              <w:ind w:left="2" w:firstLine="0"/>
            </w:pPr>
            <w:r>
              <w:rPr>
                <w:b/>
                <w:i/>
                <w:sz w:val="14"/>
              </w:rPr>
              <w:t xml:space="preserve">Condition </w:t>
            </w:r>
          </w:p>
        </w:tc>
        <w:tc>
          <w:tcPr>
            <w:tcW w:w="989" w:type="dxa"/>
            <w:tcBorders>
              <w:top w:val="single" w:sz="4" w:space="0" w:color="000000"/>
              <w:left w:val="single" w:sz="4" w:space="0" w:color="000000"/>
              <w:bottom w:val="single" w:sz="4" w:space="0" w:color="000000"/>
              <w:right w:val="single" w:sz="4" w:space="0" w:color="000000"/>
            </w:tcBorders>
          </w:tcPr>
          <w:p w14:paraId="66ECE142" w14:textId="77777777" w:rsidR="0034129A" w:rsidRDefault="00D071A0">
            <w:pPr>
              <w:spacing w:after="0" w:line="259" w:lineRule="auto"/>
              <w:ind w:left="0" w:firstLine="0"/>
            </w:pPr>
            <w:r>
              <w:rPr>
                <w:b/>
                <w:i/>
                <w:sz w:val="14"/>
              </w:rPr>
              <w:t xml:space="preserve">Stable </w:t>
            </w:r>
          </w:p>
          <w:p w14:paraId="288A8D1A" w14:textId="77777777" w:rsidR="0034129A" w:rsidRDefault="00D071A0">
            <w:pPr>
              <w:spacing w:after="0" w:line="259" w:lineRule="auto"/>
              <w:ind w:left="0" w:firstLine="0"/>
            </w:pPr>
            <w:r>
              <w:rPr>
                <w:b/>
                <w:i/>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653D60A" w14:textId="77777777" w:rsidR="0034129A" w:rsidRDefault="00D071A0">
            <w:pPr>
              <w:spacing w:after="0" w:line="259" w:lineRule="auto"/>
              <w:ind w:left="2" w:right="182" w:firstLine="0"/>
            </w:pPr>
            <w:r>
              <w:rPr>
                <w:b/>
                <w:i/>
                <w:sz w:val="14"/>
              </w:rPr>
              <w:t xml:space="preserve">Other Treat- ment </w:t>
            </w:r>
          </w:p>
        </w:tc>
        <w:tc>
          <w:tcPr>
            <w:tcW w:w="900" w:type="dxa"/>
            <w:tcBorders>
              <w:top w:val="single" w:sz="4" w:space="0" w:color="000000"/>
              <w:left w:val="single" w:sz="4" w:space="0" w:color="000000"/>
              <w:bottom w:val="single" w:sz="4" w:space="0" w:color="000000"/>
              <w:right w:val="single" w:sz="4" w:space="0" w:color="000000"/>
            </w:tcBorders>
          </w:tcPr>
          <w:p w14:paraId="3947354B" w14:textId="77777777" w:rsidR="0034129A" w:rsidRDefault="00D071A0">
            <w:pPr>
              <w:spacing w:after="0" w:line="259" w:lineRule="auto"/>
              <w:ind w:left="2" w:firstLine="0"/>
            </w:pPr>
            <w:r>
              <w:rPr>
                <w:b/>
                <w:i/>
                <w:sz w:val="14"/>
              </w:rPr>
              <w:t xml:space="preserve">Post </w:t>
            </w:r>
          </w:p>
          <w:p w14:paraId="7BD45B27" w14:textId="77777777" w:rsidR="0034129A" w:rsidRDefault="00D071A0">
            <w:pPr>
              <w:spacing w:after="0" w:line="259" w:lineRule="auto"/>
              <w:ind w:left="2" w:firstLine="0"/>
            </w:pPr>
            <w:r>
              <w:rPr>
                <w:b/>
                <w:i/>
                <w:sz w:val="14"/>
              </w:rPr>
              <w:t xml:space="preserve">Physical </w:t>
            </w:r>
          </w:p>
          <w:p w14:paraId="1CB9F05D" w14:textId="77777777" w:rsidR="0034129A" w:rsidRDefault="00D071A0">
            <w:pPr>
              <w:spacing w:after="0" w:line="259" w:lineRule="auto"/>
              <w:ind w:left="2" w:firstLine="0"/>
            </w:pPr>
            <w:r>
              <w:rPr>
                <w:b/>
                <w:i/>
                <w:sz w:val="14"/>
              </w:rPr>
              <w:t xml:space="preserve">Activity </w:t>
            </w:r>
          </w:p>
        </w:tc>
        <w:tc>
          <w:tcPr>
            <w:tcW w:w="994" w:type="dxa"/>
            <w:tcBorders>
              <w:top w:val="single" w:sz="4" w:space="0" w:color="000000"/>
              <w:left w:val="single" w:sz="4" w:space="0" w:color="000000"/>
              <w:bottom w:val="single" w:sz="4" w:space="0" w:color="000000"/>
              <w:right w:val="single" w:sz="4" w:space="0" w:color="000000"/>
            </w:tcBorders>
          </w:tcPr>
          <w:p w14:paraId="2446E9BE" w14:textId="77777777" w:rsidR="0034129A" w:rsidRDefault="00D071A0">
            <w:pPr>
              <w:spacing w:after="0" w:line="259" w:lineRule="auto"/>
              <w:ind w:left="2" w:firstLine="0"/>
            </w:pPr>
            <w:r>
              <w:rPr>
                <w:b/>
                <w:i/>
                <w:sz w:val="14"/>
              </w:rPr>
              <w:t xml:space="preserve">New </w:t>
            </w:r>
          </w:p>
          <w:p w14:paraId="4F81DC37" w14:textId="77777777" w:rsidR="0034129A" w:rsidRDefault="00D071A0">
            <w:pPr>
              <w:spacing w:after="0" w:line="259" w:lineRule="auto"/>
              <w:ind w:left="2" w:firstLine="0"/>
            </w:pPr>
            <w:r>
              <w:rPr>
                <w:b/>
                <w:i/>
                <w:sz w:val="14"/>
              </w:rPr>
              <w:t xml:space="preserve">Crisis </w:t>
            </w:r>
          </w:p>
          <w:p w14:paraId="43E9FAAE" w14:textId="77777777" w:rsidR="0034129A" w:rsidRDefault="00D071A0">
            <w:pPr>
              <w:spacing w:after="0" w:line="259" w:lineRule="auto"/>
              <w:ind w:left="2" w:firstLine="0"/>
            </w:pPr>
            <w:r>
              <w:rPr>
                <w:b/>
                <w:i/>
                <w:sz w:val="14"/>
              </w:rPr>
              <w:t xml:space="preserve"> </w:t>
            </w:r>
          </w:p>
        </w:tc>
      </w:tr>
      <w:tr w:rsidR="0034129A" w14:paraId="55E4E708" w14:textId="77777777">
        <w:trPr>
          <w:trHeight w:val="180"/>
        </w:trPr>
        <w:tc>
          <w:tcPr>
            <w:tcW w:w="919" w:type="dxa"/>
            <w:tcBorders>
              <w:top w:val="single" w:sz="4" w:space="0" w:color="000000"/>
              <w:left w:val="single" w:sz="4" w:space="0" w:color="000000"/>
              <w:bottom w:val="single" w:sz="4" w:space="0" w:color="000000"/>
              <w:right w:val="single" w:sz="4" w:space="0" w:color="000000"/>
            </w:tcBorders>
          </w:tcPr>
          <w:p w14:paraId="53832018" w14:textId="77777777" w:rsidR="0034129A" w:rsidRDefault="00D071A0">
            <w:pPr>
              <w:spacing w:after="0" w:line="259" w:lineRule="auto"/>
              <w:ind w:left="2" w:firstLine="0"/>
            </w:pP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87325F7" w14:textId="77777777" w:rsidR="0034129A" w:rsidRDefault="00D071A0">
            <w:pPr>
              <w:spacing w:after="0" w:line="259" w:lineRule="auto"/>
              <w:ind w:left="0" w:firstLine="0"/>
            </w:pP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4845F21" w14:textId="77777777" w:rsidR="0034129A" w:rsidRDefault="00D071A0">
            <w:pPr>
              <w:spacing w:after="0" w:line="259" w:lineRule="auto"/>
              <w:ind w:left="0" w:firstLine="0"/>
            </w:pPr>
            <w:r>
              <w:rPr>
                <w:b/>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5424C22" w14:textId="77777777" w:rsidR="0034129A" w:rsidRDefault="00D071A0">
            <w:pPr>
              <w:spacing w:after="0" w:line="259" w:lineRule="auto"/>
              <w:ind w:left="0" w:firstLine="0"/>
            </w:pPr>
            <w:r>
              <w:rPr>
                <w:b/>
                <w:sz w:val="1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B6F7158" w14:textId="77777777" w:rsidR="0034129A" w:rsidRDefault="00D071A0">
            <w:pPr>
              <w:spacing w:after="0" w:line="259" w:lineRule="auto"/>
              <w:ind w:left="2" w:firstLine="0"/>
            </w:pPr>
            <w:r>
              <w:rPr>
                <w:b/>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D5C1143" w14:textId="77777777" w:rsidR="0034129A" w:rsidRDefault="00D071A0">
            <w:pPr>
              <w:spacing w:after="0" w:line="259" w:lineRule="auto"/>
              <w:ind w:left="0" w:firstLine="0"/>
            </w:pPr>
            <w:r>
              <w:rPr>
                <w:b/>
                <w:sz w:val="1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00F1E71" w14:textId="77777777" w:rsidR="0034129A" w:rsidRDefault="00D071A0">
            <w:pPr>
              <w:spacing w:after="0" w:line="259" w:lineRule="auto"/>
              <w:ind w:left="2" w:firstLine="0"/>
            </w:pPr>
            <w:r>
              <w:rPr>
                <w:b/>
                <w:sz w:val="1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F0FAC7E" w14:textId="77777777" w:rsidR="0034129A" w:rsidRDefault="00D071A0">
            <w:pPr>
              <w:spacing w:after="0" w:line="259" w:lineRule="auto"/>
              <w:ind w:left="0" w:firstLine="0"/>
            </w:pPr>
            <w:r>
              <w:rPr>
                <w:b/>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75936A4" w14:textId="77777777" w:rsidR="0034129A" w:rsidRDefault="00D071A0">
            <w:pPr>
              <w:spacing w:after="0" w:line="259" w:lineRule="auto"/>
              <w:ind w:left="2" w:firstLine="0"/>
            </w:pPr>
            <w:r>
              <w:rPr>
                <w:b/>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491F564" w14:textId="77777777" w:rsidR="0034129A" w:rsidRDefault="00D071A0">
            <w:pPr>
              <w:spacing w:after="0" w:line="259" w:lineRule="auto"/>
              <w:ind w:left="2" w:firstLine="0"/>
            </w:pPr>
            <w:r>
              <w:rPr>
                <w:b/>
                <w:sz w:val="1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E7FBF91" w14:textId="77777777" w:rsidR="0034129A" w:rsidRDefault="00D071A0">
            <w:pPr>
              <w:spacing w:after="0" w:line="259" w:lineRule="auto"/>
              <w:ind w:left="2" w:firstLine="0"/>
            </w:pPr>
            <w:r>
              <w:rPr>
                <w:b/>
                <w:sz w:val="14"/>
              </w:rPr>
              <w:t xml:space="preserve"> </w:t>
            </w:r>
          </w:p>
        </w:tc>
      </w:tr>
      <w:tr w:rsidR="0034129A" w14:paraId="50509B94" w14:textId="77777777">
        <w:trPr>
          <w:trHeight w:val="523"/>
        </w:trPr>
        <w:tc>
          <w:tcPr>
            <w:tcW w:w="919" w:type="dxa"/>
            <w:tcBorders>
              <w:top w:val="single" w:sz="4" w:space="0" w:color="000000"/>
              <w:left w:val="single" w:sz="4" w:space="0" w:color="000000"/>
              <w:bottom w:val="single" w:sz="4" w:space="0" w:color="000000"/>
              <w:right w:val="single" w:sz="4" w:space="0" w:color="000000"/>
            </w:tcBorders>
          </w:tcPr>
          <w:p w14:paraId="497FF114" w14:textId="77777777" w:rsidR="0034129A" w:rsidRDefault="00D071A0">
            <w:pPr>
              <w:spacing w:after="0" w:line="259" w:lineRule="auto"/>
              <w:ind w:left="2" w:firstLine="0"/>
            </w:pPr>
            <w:r>
              <w:rPr>
                <w:sz w:val="14"/>
              </w:rPr>
              <w:t xml:space="preserve">Marytere </w:t>
            </w:r>
          </w:p>
          <w:p w14:paraId="4C505791" w14:textId="77777777" w:rsidR="0034129A" w:rsidRDefault="00D071A0">
            <w:pPr>
              <w:spacing w:after="0" w:line="259" w:lineRule="auto"/>
              <w:ind w:left="2" w:firstLine="0"/>
            </w:pPr>
            <w:r>
              <w:rPr>
                <w:sz w:val="14"/>
              </w:rPr>
              <w:t xml:space="preserve">Ramirez </w:t>
            </w:r>
          </w:p>
          <w:p w14:paraId="413C4492" w14:textId="77777777" w:rsidR="0034129A" w:rsidRDefault="00D071A0">
            <w:pPr>
              <w:spacing w:after="0" w:line="259" w:lineRule="auto"/>
              <w:ind w:left="2" w:firstLine="0"/>
            </w:pPr>
            <w:r>
              <w:rPr>
                <w:sz w:val="14"/>
              </w:rPr>
              <w:t>Monge</w:t>
            </w: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01F6849" w14:textId="77777777" w:rsidR="0034129A" w:rsidRDefault="00D071A0">
            <w:pPr>
              <w:spacing w:after="0" w:line="259" w:lineRule="auto"/>
              <w:ind w:left="0" w:firstLine="0"/>
            </w:pPr>
            <w:r>
              <w:rPr>
                <w:sz w:val="14"/>
              </w:rPr>
              <w:t>Heredia</w:t>
            </w: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FF08ACB" w14:textId="77777777" w:rsidR="0034129A" w:rsidRDefault="00D071A0">
            <w:pPr>
              <w:spacing w:after="0" w:line="259" w:lineRule="auto"/>
              <w:ind w:left="0" w:firstLine="0"/>
            </w:pPr>
            <w:r>
              <w:rPr>
                <w:sz w:val="14"/>
              </w:rPr>
              <w:t xml:space="preserve">10 </w:t>
            </w:r>
          </w:p>
          <w:p w14:paraId="1A095229" w14:textId="77777777" w:rsidR="0034129A" w:rsidRDefault="00D071A0">
            <w:pPr>
              <w:spacing w:after="0" w:line="259" w:lineRule="auto"/>
              <w:ind w:left="0" w:firstLine="0"/>
            </w:pPr>
            <w:r>
              <w:rPr>
                <w:sz w:val="14"/>
              </w:rPr>
              <w:t xml:space="preserve"> </w:t>
            </w:r>
          </w:p>
          <w:p w14:paraId="72A19C26" w14:textId="77777777" w:rsidR="0034129A" w:rsidRDefault="00D071A0">
            <w:pPr>
              <w:spacing w:after="0" w:line="259" w:lineRule="auto"/>
              <w:ind w:left="0" w:firstLine="0"/>
            </w:pPr>
            <w:r>
              <w:rPr>
                <w:b/>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3CF052EB" w14:textId="77777777" w:rsidR="0034129A" w:rsidRDefault="00D071A0">
            <w:pPr>
              <w:spacing w:after="0" w:line="259" w:lineRule="auto"/>
              <w:ind w:left="0" w:firstLine="0"/>
            </w:pPr>
            <w:r>
              <w:rPr>
                <w:sz w:val="14"/>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6AA9D79C" w14:textId="77777777" w:rsidR="0034129A" w:rsidRDefault="00D071A0">
            <w:pPr>
              <w:spacing w:after="0" w:line="259" w:lineRule="auto"/>
              <w:ind w:left="2" w:firstLine="0"/>
            </w:pPr>
            <w:r>
              <w:rPr>
                <w:sz w:val="14"/>
              </w:rPr>
              <w:t xml:space="preserve">Physical </w:t>
            </w:r>
          </w:p>
          <w:p w14:paraId="10C17E80" w14:textId="77777777" w:rsidR="0034129A" w:rsidRDefault="00D071A0">
            <w:pPr>
              <w:spacing w:after="0" w:line="259" w:lineRule="auto"/>
              <w:ind w:left="2" w:firstLine="0"/>
            </w:pPr>
            <w:r>
              <w:rPr>
                <w:sz w:val="14"/>
              </w:rPr>
              <w:t xml:space="preserve">restrain </w:t>
            </w:r>
          </w:p>
          <w:p w14:paraId="6A1EAD85" w14:textId="77777777" w:rsidR="0034129A" w:rsidRDefault="00D071A0">
            <w:pPr>
              <w:spacing w:after="0" w:line="259" w:lineRule="auto"/>
              <w:ind w:left="2" w:firstLine="0"/>
            </w:pPr>
            <w:r>
              <w:rPr>
                <w:b/>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35F3A9EC" w14:textId="77777777" w:rsidR="0034129A" w:rsidRDefault="00D071A0">
            <w:pPr>
              <w:spacing w:after="0" w:line="259" w:lineRule="auto"/>
              <w:ind w:left="0" w:firstLine="0"/>
            </w:pPr>
            <w:r>
              <w:rPr>
                <w:sz w:val="14"/>
              </w:rPr>
              <w:t xml:space="preserve">1 ½  hrs </w:t>
            </w:r>
          </w:p>
          <w:p w14:paraId="5FCA9E12" w14:textId="77777777" w:rsidR="0034129A" w:rsidRDefault="00D071A0">
            <w:pPr>
              <w:spacing w:after="0" w:line="259" w:lineRule="auto"/>
              <w:ind w:left="0" w:firstLine="0"/>
            </w:pPr>
            <w:r>
              <w:rPr>
                <w:sz w:val="1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B1F027C" w14:textId="77777777" w:rsidR="0034129A" w:rsidRDefault="00D071A0">
            <w:pPr>
              <w:spacing w:after="0" w:line="259" w:lineRule="auto"/>
              <w:ind w:left="2" w:firstLine="0"/>
              <w:jc w:val="both"/>
            </w:pPr>
            <w:r>
              <w:rPr>
                <w:sz w:val="14"/>
              </w:rPr>
              <w:t xml:space="preserve">Stable at  6 days </w:t>
            </w:r>
          </w:p>
        </w:tc>
        <w:tc>
          <w:tcPr>
            <w:tcW w:w="989" w:type="dxa"/>
            <w:tcBorders>
              <w:top w:val="single" w:sz="4" w:space="0" w:color="000000"/>
              <w:left w:val="single" w:sz="4" w:space="0" w:color="000000"/>
              <w:bottom w:val="single" w:sz="4" w:space="0" w:color="000000"/>
              <w:right w:val="single" w:sz="4" w:space="0" w:color="000000"/>
            </w:tcBorders>
          </w:tcPr>
          <w:p w14:paraId="6FAF491A" w14:textId="77777777" w:rsidR="0034129A" w:rsidRDefault="00D071A0">
            <w:pPr>
              <w:spacing w:after="0" w:line="259" w:lineRule="auto"/>
              <w:ind w:left="0" w:firstLine="0"/>
            </w:pPr>
            <w:r>
              <w:rPr>
                <w:sz w:val="14"/>
              </w:rPr>
              <w:t xml:space="preserve">3 months </w:t>
            </w:r>
          </w:p>
          <w:p w14:paraId="3294669A"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230FB0A" w14:textId="77777777" w:rsidR="0034129A" w:rsidRDefault="00D071A0">
            <w:pPr>
              <w:spacing w:after="0" w:line="259" w:lineRule="auto"/>
              <w:ind w:left="2" w:firstLine="0"/>
            </w:pPr>
            <w:r>
              <w:rPr>
                <w:sz w:val="14"/>
              </w:rPr>
              <w:t xml:space="preserve">Antihistaminic </w:t>
            </w:r>
          </w:p>
          <w:p w14:paraId="2C1B60FC" w14:textId="77777777" w:rsidR="0034129A" w:rsidRDefault="00D071A0">
            <w:pPr>
              <w:spacing w:after="0" w:line="259" w:lineRule="auto"/>
              <w:ind w:left="2" w:firstLine="0"/>
            </w:pPr>
            <w:r>
              <w:rPr>
                <w:sz w:val="14"/>
              </w:rPr>
              <w:t xml:space="preserve">Expectorant </w:t>
            </w:r>
          </w:p>
          <w:p w14:paraId="31647FCA" w14:textId="77777777" w:rsidR="0034129A" w:rsidRDefault="00D071A0">
            <w:pPr>
              <w:spacing w:after="0" w:line="259" w:lineRule="auto"/>
              <w:ind w:left="2" w:firstLine="0"/>
            </w:pPr>
            <w:r>
              <w:rPr>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7872380"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1669CB68" w14:textId="77777777" w:rsidR="0034129A" w:rsidRDefault="00D071A0">
            <w:pPr>
              <w:spacing w:after="0" w:line="259" w:lineRule="auto"/>
              <w:ind w:left="2" w:firstLine="0"/>
            </w:pPr>
            <w:r>
              <w:rPr>
                <w:sz w:val="14"/>
              </w:rPr>
              <w:t xml:space="preserve">None </w:t>
            </w:r>
          </w:p>
          <w:p w14:paraId="73AD0974" w14:textId="77777777" w:rsidR="0034129A" w:rsidRDefault="00D071A0">
            <w:pPr>
              <w:spacing w:after="0" w:line="259" w:lineRule="auto"/>
              <w:ind w:left="2" w:firstLine="0"/>
            </w:pPr>
            <w:r>
              <w:rPr>
                <w:b/>
                <w:sz w:val="14"/>
              </w:rPr>
              <w:t xml:space="preserve"> </w:t>
            </w:r>
          </w:p>
        </w:tc>
      </w:tr>
      <w:tr w:rsidR="0034129A" w14:paraId="239A74AA"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3F6D6118" w14:textId="77777777" w:rsidR="0034129A" w:rsidRDefault="00D071A0">
            <w:pPr>
              <w:spacing w:after="0" w:line="259" w:lineRule="auto"/>
              <w:ind w:left="2" w:firstLine="0"/>
            </w:pPr>
            <w:r>
              <w:rPr>
                <w:sz w:val="14"/>
              </w:rPr>
              <w:t xml:space="preserve">Miguel A. Rojas </w:t>
            </w:r>
          </w:p>
        </w:tc>
        <w:tc>
          <w:tcPr>
            <w:tcW w:w="720" w:type="dxa"/>
            <w:tcBorders>
              <w:top w:val="single" w:sz="4" w:space="0" w:color="000000"/>
              <w:left w:val="single" w:sz="4" w:space="0" w:color="000000"/>
              <w:bottom w:val="single" w:sz="4" w:space="0" w:color="000000"/>
              <w:right w:val="single" w:sz="4" w:space="0" w:color="000000"/>
            </w:tcBorders>
          </w:tcPr>
          <w:p w14:paraId="6232B7E0" w14:textId="77777777" w:rsidR="0034129A" w:rsidRDefault="00D071A0">
            <w:pPr>
              <w:spacing w:after="0" w:line="259" w:lineRule="auto"/>
              <w:ind w:left="0" w:firstLine="0"/>
            </w:pPr>
            <w:r>
              <w:rPr>
                <w:sz w:val="14"/>
              </w:rPr>
              <w:t>San Jose</w:t>
            </w: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EC4E444" w14:textId="77777777" w:rsidR="0034129A" w:rsidRDefault="00D071A0">
            <w:pPr>
              <w:spacing w:after="0" w:line="259" w:lineRule="auto"/>
              <w:ind w:left="0" w:firstLine="0"/>
            </w:pPr>
            <w:r>
              <w:rPr>
                <w:sz w:val="14"/>
              </w:rPr>
              <w:t xml:space="preserve">8 </w:t>
            </w:r>
          </w:p>
          <w:p w14:paraId="7275E103"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F4627E7" w14:textId="77777777" w:rsidR="0034129A" w:rsidRDefault="00D071A0">
            <w:pPr>
              <w:spacing w:after="0" w:line="259" w:lineRule="auto"/>
              <w:ind w:left="0" w:firstLine="0"/>
            </w:pPr>
            <w:r>
              <w:rPr>
                <w:sz w:val="14"/>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31758D7B" w14:textId="77777777" w:rsidR="0034129A" w:rsidRDefault="00D071A0">
            <w:pPr>
              <w:spacing w:after="0" w:line="259" w:lineRule="auto"/>
              <w:ind w:left="2" w:firstLine="0"/>
            </w:pPr>
            <w:r>
              <w:rPr>
                <w:sz w:val="14"/>
              </w:rPr>
              <w:t>Physical restrain</w:t>
            </w:r>
            <w:r>
              <w:rPr>
                <w:b/>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5C162E1" w14:textId="77777777" w:rsidR="0034129A" w:rsidRDefault="00D071A0">
            <w:pPr>
              <w:spacing w:after="0" w:line="259" w:lineRule="auto"/>
              <w:ind w:left="0" w:firstLine="0"/>
            </w:pPr>
            <w:r>
              <w:rPr>
                <w:sz w:val="14"/>
              </w:rPr>
              <w:t xml:space="preserve">1 ½ hrs </w:t>
            </w:r>
          </w:p>
          <w:p w14:paraId="66FB183E" w14:textId="77777777" w:rsidR="0034129A" w:rsidRDefault="00D071A0">
            <w:pPr>
              <w:spacing w:after="0" w:line="259" w:lineRule="auto"/>
              <w:ind w:left="0" w:firstLine="0"/>
            </w:pPr>
            <w:r>
              <w:rPr>
                <w:sz w:val="1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9DDFFCE"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64AB5049" w14:textId="77777777" w:rsidR="0034129A" w:rsidRDefault="00D071A0">
            <w:pPr>
              <w:spacing w:after="0" w:line="259" w:lineRule="auto"/>
              <w:ind w:left="0" w:firstLine="0"/>
            </w:pPr>
            <w:r>
              <w:rPr>
                <w:sz w:val="14"/>
              </w:rPr>
              <w:t xml:space="preserve">1 month </w:t>
            </w:r>
          </w:p>
          <w:p w14:paraId="1B33E12E"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0526154"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636C8F28"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56BCE1D9" w14:textId="77777777" w:rsidR="0034129A" w:rsidRDefault="00D071A0">
            <w:pPr>
              <w:spacing w:after="0" w:line="259" w:lineRule="auto"/>
              <w:ind w:left="2" w:firstLine="0"/>
            </w:pPr>
            <w:r>
              <w:rPr>
                <w:sz w:val="14"/>
              </w:rPr>
              <w:t xml:space="preserve">None </w:t>
            </w:r>
          </w:p>
          <w:p w14:paraId="27312663" w14:textId="77777777" w:rsidR="0034129A" w:rsidRDefault="00D071A0">
            <w:pPr>
              <w:spacing w:after="0" w:line="259" w:lineRule="auto"/>
              <w:ind w:left="2" w:firstLine="0"/>
            </w:pPr>
            <w:r>
              <w:rPr>
                <w:b/>
                <w:sz w:val="14"/>
              </w:rPr>
              <w:t xml:space="preserve"> </w:t>
            </w:r>
          </w:p>
        </w:tc>
      </w:tr>
      <w:tr w:rsidR="0034129A" w14:paraId="48797066" w14:textId="77777777">
        <w:trPr>
          <w:trHeight w:val="350"/>
        </w:trPr>
        <w:tc>
          <w:tcPr>
            <w:tcW w:w="919" w:type="dxa"/>
            <w:tcBorders>
              <w:top w:val="single" w:sz="4" w:space="0" w:color="000000"/>
              <w:left w:val="single" w:sz="4" w:space="0" w:color="000000"/>
              <w:bottom w:val="single" w:sz="4" w:space="0" w:color="000000"/>
              <w:right w:val="single" w:sz="4" w:space="0" w:color="000000"/>
            </w:tcBorders>
          </w:tcPr>
          <w:p w14:paraId="777A6948" w14:textId="77777777" w:rsidR="0034129A" w:rsidRDefault="00D071A0">
            <w:pPr>
              <w:spacing w:after="0" w:line="259" w:lineRule="auto"/>
              <w:ind w:left="2" w:firstLine="0"/>
            </w:pPr>
            <w:r>
              <w:rPr>
                <w:sz w:val="14"/>
              </w:rPr>
              <w:lastRenderedPageBreak/>
              <w:t xml:space="preserve">Mauricio </w:t>
            </w:r>
          </w:p>
          <w:p w14:paraId="2E25F2F5" w14:textId="77777777" w:rsidR="0034129A" w:rsidRDefault="00D071A0">
            <w:pPr>
              <w:spacing w:after="0" w:line="259" w:lineRule="auto"/>
              <w:ind w:left="2" w:firstLine="0"/>
            </w:pPr>
            <w:r>
              <w:rPr>
                <w:sz w:val="14"/>
              </w:rPr>
              <w:t xml:space="preserve">Madrigal </w:t>
            </w:r>
          </w:p>
        </w:tc>
        <w:tc>
          <w:tcPr>
            <w:tcW w:w="720" w:type="dxa"/>
            <w:tcBorders>
              <w:top w:val="single" w:sz="4" w:space="0" w:color="000000"/>
              <w:left w:val="single" w:sz="4" w:space="0" w:color="000000"/>
              <w:bottom w:val="single" w:sz="4" w:space="0" w:color="000000"/>
              <w:right w:val="single" w:sz="4" w:space="0" w:color="000000"/>
            </w:tcBorders>
          </w:tcPr>
          <w:p w14:paraId="00E667F7" w14:textId="77777777" w:rsidR="0034129A" w:rsidRDefault="00D071A0">
            <w:pPr>
              <w:spacing w:after="0" w:line="259" w:lineRule="auto"/>
              <w:ind w:left="0" w:firstLine="0"/>
            </w:pPr>
            <w:r>
              <w:rPr>
                <w:sz w:val="14"/>
              </w:rPr>
              <w:t>Heredia</w:t>
            </w: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22F22BC" w14:textId="77777777" w:rsidR="0034129A" w:rsidRDefault="00D071A0">
            <w:pPr>
              <w:spacing w:after="0" w:line="259" w:lineRule="auto"/>
              <w:ind w:left="0" w:firstLine="0"/>
            </w:pPr>
            <w:r>
              <w:rPr>
                <w:sz w:val="14"/>
              </w:rPr>
              <w:t xml:space="preserve">12 </w:t>
            </w:r>
          </w:p>
          <w:p w14:paraId="05543C07" w14:textId="77777777" w:rsidR="0034129A" w:rsidRDefault="00D071A0">
            <w:pPr>
              <w:spacing w:after="0" w:line="259" w:lineRule="auto"/>
              <w:ind w:left="0" w:firstLine="0"/>
            </w:pPr>
            <w:r>
              <w:rPr>
                <w:b/>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B8F7A3A" w14:textId="77777777" w:rsidR="0034129A" w:rsidRDefault="00D071A0">
            <w:pPr>
              <w:spacing w:after="0" w:line="259" w:lineRule="auto"/>
              <w:ind w:left="0" w:firstLine="0"/>
            </w:pPr>
            <w:r>
              <w:rPr>
                <w:sz w:val="14"/>
              </w:rPr>
              <w:t xml:space="preserve">8 </w:t>
            </w:r>
          </w:p>
        </w:tc>
        <w:tc>
          <w:tcPr>
            <w:tcW w:w="811" w:type="dxa"/>
            <w:tcBorders>
              <w:top w:val="single" w:sz="4" w:space="0" w:color="000000"/>
              <w:left w:val="single" w:sz="4" w:space="0" w:color="000000"/>
              <w:bottom w:val="single" w:sz="4" w:space="0" w:color="000000"/>
              <w:right w:val="single" w:sz="4" w:space="0" w:color="000000"/>
            </w:tcBorders>
          </w:tcPr>
          <w:p w14:paraId="1A50BC35" w14:textId="77777777" w:rsidR="0034129A" w:rsidRDefault="00D071A0">
            <w:pPr>
              <w:spacing w:after="0" w:line="259" w:lineRule="auto"/>
              <w:ind w:left="2" w:firstLine="0"/>
            </w:pPr>
            <w:r>
              <w:rPr>
                <w:sz w:val="14"/>
              </w:rPr>
              <w:t xml:space="preserve">Physical restrain </w:t>
            </w:r>
          </w:p>
        </w:tc>
        <w:tc>
          <w:tcPr>
            <w:tcW w:w="809" w:type="dxa"/>
            <w:tcBorders>
              <w:top w:val="single" w:sz="4" w:space="0" w:color="000000"/>
              <w:left w:val="single" w:sz="4" w:space="0" w:color="000000"/>
              <w:bottom w:val="single" w:sz="4" w:space="0" w:color="000000"/>
              <w:right w:val="single" w:sz="4" w:space="0" w:color="000000"/>
            </w:tcBorders>
          </w:tcPr>
          <w:p w14:paraId="2650F0C5" w14:textId="77777777" w:rsidR="0034129A" w:rsidRDefault="00D071A0">
            <w:pPr>
              <w:spacing w:after="0" w:line="259" w:lineRule="auto"/>
              <w:ind w:left="0" w:firstLine="0"/>
            </w:pPr>
            <w:r>
              <w:rPr>
                <w:sz w:val="14"/>
              </w:rPr>
              <w:t xml:space="preserve">4 days </w:t>
            </w:r>
          </w:p>
          <w:p w14:paraId="0A31778B" w14:textId="77777777" w:rsidR="0034129A" w:rsidRDefault="00D071A0">
            <w:pPr>
              <w:spacing w:after="0" w:line="259" w:lineRule="auto"/>
              <w:ind w:left="0" w:firstLine="0"/>
            </w:pPr>
            <w:r>
              <w:rPr>
                <w:sz w:val="1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6C3D3A5"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419B2F5B" w14:textId="77777777" w:rsidR="0034129A" w:rsidRDefault="00D071A0">
            <w:pPr>
              <w:spacing w:after="0" w:line="259" w:lineRule="auto"/>
              <w:ind w:left="0" w:firstLine="0"/>
            </w:pPr>
            <w:r>
              <w:rPr>
                <w:sz w:val="14"/>
              </w:rPr>
              <w:t xml:space="preserve">2 months </w:t>
            </w:r>
          </w:p>
          <w:p w14:paraId="7974800C"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561478C"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00026AA7"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77C24342" w14:textId="77777777" w:rsidR="0034129A" w:rsidRDefault="00D071A0">
            <w:pPr>
              <w:spacing w:after="0" w:line="259" w:lineRule="auto"/>
              <w:ind w:left="2" w:firstLine="0"/>
            </w:pPr>
            <w:r>
              <w:rPr>
                <w:sz w:val="14"/>
              </w:rPr>
              <w:t xml:space="preserve">None </w:t>
            </w:r>
          </w:p>
          <w:p w14:paraId="729B3CD3" w14:textId="77777777" w:rsidR="0034129A" w:rsidRDefault="00D071A0">
            <w:pPr>
              <w:spacing w:after="0" w:line="259" w:lineRule="auto"/>
              <w:ind w:left="2" w:firstLine="0"/>
            </w:pPr>
            <w:r>
              <w:rPr>
                <w:b/>
                <w:sz w:val="14"/>
              </w:rPr>
              <w:t xml:space="preserve"> </w:t>
            </w:r>
          </w:p>
        </w:tc>
      </w:tr>
      <w:tr w:rsidR="0034129A" w14:paraId="2D1E0959"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75D9DBBB" w14:textId="77777777" w:rsidR="0034129A" w:rsidRDefault="00D071A0">
            <w:pPr>
              <w:spacing w:after="0" w:line="259" w:lineRule="auto"/>
              <w:ind w:left="2" w:firstLine="0"/>
            </w:pPr>
            <w:r>
              <w:rPr>
                <w:sz w:val="14"/>
              </w:rPr>
              <w:t>Natasha Yauger</w:t>
            </w: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1CF9D9A" w14:textId="77777777" w:rsidR="0034129A" w:rsidRDefault="00D071A0">
            <w:pPr>
              <w:spacing w:after="0" w:line="259" w:lineRule="auto"/>
              <w:ind w:left="0" w:firstLine="0"/>
            </w:pPr>
            <w:r>
              <w:rPr>
                <w:sz w:val="14"/>
              </w:rPr>
              <w:t>Moravia</w:t>
            </w: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4DE02C6" w14:textId="77777777" w:rsidR="0034129A" w:rsidRDefault="00D071A0">
            <w:pPr>
              <w:spacing w:after="0" w:line="259" w:lineRule="auto"/>
              <w:ind w:left="0" w:firstLine="0"/>
            </w:pPr>
            <w:r>
              <w:rPr>
                <w:sz w:val="14"/>
              </w:rPr>
              <w:t xml:space="preserve">5 </w:t>
            </w:r>
          </w:p>
        </w:tc>
        <w:tc>
          <w:tcPr>
            <w:tcW w:w="809" w:type="dxa"/>
            <w:tcBorders>
              <w:top w:val="single" w:sz="4" w:space="0" w:color="000000"/>
              <w:left w:val="single" w:sz="4" w:space="0" w:color="000000"/>
              <w:bottom w:val="single" w:sz="4" w:space="0" w:color="000000"/>
              <w:right w:val="single" w:sz="4" w:space="0" w:color="000000"/>
            </w:tcBorders>
          </w:tcPr>
          <w:p w14:paraId="641D39FF"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5046E432" w14:textId="77777777" w:rsidR="0034129A" w:rsidRDefault="00D071A0">
            <w:pPr>
              <w:spacing w:after="0" w:line="259" w:lineRule="auto"/>
              <w:ind w:left="2" w:firstLine="0"/>
            </w:pPr>
            <w:r>
              <w:rPr>
                <w:sz w:val="14"/>
              </w:rPr>
              <w:t>Physical restrain</w:t>
            </w:r>
            <w:r>
              <w:rPr>
                <w:b/>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4AAD35F8" w14:textId="77777777" w:rsidR="0034129A" w:rsidRDefault="00D071A0">
            <w:pPr>
              <w:spacing w:after="0" w:line="259" w:lineRule="auto"/>
              <w:ind w:left="0" w:firstLine="0"/>
            </w:pPr>
            <w:r>
              <w:rPr>
                <w:sz w:val="14"/>
              </w:rPr>
              <w:t xml:space="preserve">4 days </w:t>
            </w:r>
          </w:p>
        </w:tc>
        <w:tc>
          <w:tcPr>
            <w:tcW w:w="811" w:type="dxa"/>
            <w:tcBorders>
              <w:top w:val="single" w:sz="4" w:space="0" w:color="000000"/>
              <w:left w:val="single" w:sz="4" w:space="0" w:color="000000"/>
              <w:bottom w:val="single" w:sz="4" w:space="0" w:color="000000"/>
              <w:right w:val="single" w:sz="4" w:space="0" w:color="000000"/>
            </w:tcBorders>
          </w:tcPr>
          <w:p w14:paraId="71FC42D5"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759CDA1D" w14:textId="77777777" w:rsidR="0034129A" w:rsidRDefault="00D071A0">
            <w:pPr>
              <w:spacing w:after="0" w:line="259" w:lineRule="auto"/>
              <w:ind w:left="0" w:firstLine="0"/>
            </w:pPr>
            <w:r>
              <w:rPr>
                <w:sz w:val="14"/>
              </w:rPr>
              <w:t xml:space="preserve">2 months </w:t>
            </w:r>
          </w:p>
          <w:p w14:paraId="1D688ABD"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E9F4668"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4F5CE423"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39A9032F" w14:textId="77777777" w:rsidR="0034129A" w:rsidRDefault="00D071A0">
            <w:pPr>
              <w:spacing w:after="0" w:line="259" w:lineRule="auto"/>
              <w:ind w:left="2" w:firstLine="0"/>
            </w:pPr>
            <w:r>
              <w:rPr>
                <w:sz w:val="14"/>
              </w:rPr>
              <w:t xml:space="preserve">None </w:t>
            </w:r>
          </w:p>
          <w:p w14:paraId="23EBEE34" w14:textId="77777777" w:rsidR="0034129A" w:rsidRDefault="00D071A0">
            <w:pPr>
              <w:spacing w:after="0" w:line="259" w:lineRule="auto"/>
              <w:ind w:left="2" w:firstLine="0"/>
            </w:pPr>
            <w:r>
              <w:rPr>
                <w:b/>
                <w:sz w:val="14"/>
              </w:rPr>
              <w:t xml:space="preserve"> </w:t>
            </w:r>
          </w:p>
        </w:tc>
      </w:tr>
      <w:tr w:rsidR="0034129A" w14:paraId="6FE381EB"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7459679B" w14:textId="77777777" w:rsidR="0034129A" w:rsidRDefault="00D071A0">
            <w:pPr>
              <w:spacing w:after="0" w:line="259" w:lineRule="auto"/>
              <w:ind w:left="2" w:firstLine="0"/>
            </w:pPr>
            <w:r>
              <w:rPr>
                <w:sz w:val="14"/>
              </w:rPr>
              <w:t>Enrique Aguilar</w:t>
            </w: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4E8A211" w14:textId="77777777" w:rsidR="0034129A" w:rsidRDefault="00D071A0">
            <w:pPr>
              <w:spacing w:after="0" w:line="259" w:lineRule="auto"/>
              <w:ind w:left="0" w:firstLine="0"/>
            </w:pPr>
            <w:r>
              <w:rPr>
                <w:sz w:val="14"/>
              </w:rPr>
              <w:t>San Jose</w:t>
            </w: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B9E2A4A" w14:textId="77777777" w:rsidR="0034129A" w:rsidRDefault="00D071A0">
            <w:pPr>
              <w:spacing w:after="0" w:line="259" w:lineRule="auto"/>
              <w:ind w:left="0" w:firstLine="0"/>
            </w:pPr>
            <w:r>
              <w:rPr>
                <w:sz w:val="14"/>
              </w:rPr>
              <w:t xml:space="preserve">10 </w:t>
            </w:r>
          </w:p>
        </w:tc>
        <w:tc>
          <w:tcPr>
            <w:tcW w:w="809" w:type="dxa"/>
            <w:tcBorders>
              <w:top w:val="single" w:sz="4" w:space="0" w:color="000000"/>
              <w:left w:val="single" w:sz="4" w:space="0" w:color="000000"/>
              <w:bottom w:val="single" w:sz="4" w:space="0" w:color="000000"/>
              <w:right w:val="single" w:sz="4" w:space="0" w:color="000000"/>
            </w:tcBorders>
          </w:tcPr>
          <w:p w14:paraId="4DC910A1" w14:textId="77777777" w:rsidR="0034129A" w:rsidRDefault="00D071A0">
            <w:pPr>
              <w:spacing w:after="0" w:line="259" w:lineRule="auto"/>
              <w:ind w:left="0" w:firstLine="0"/>
            </w:pPr>
            <w:r>
              <w:rPr>
                <w:sz w:val="14"/>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358FCFB9" w14:textId="77777777" w:rsidR="0034129A" w:rsidRDefault="00D071A0">
            <w:pPr>
              <w:spacing w:after="0" w:line="259" w:lineRule="auto"/>
              <w:ind w:left="2" w:firstLine="0"/>
            </w:pPr>
            <w:r>
              <w:rPr>
                <w:sz w:val="14"/>
              </w:rPr>
              <w:t xml:space="preserve">Physical moderate </w:t>
            </w:r>
          </w:p>
        </w:tc>
        <w:tc>
          <w:tcPr>
            <w:tcW w:w="809" w:type="dxa"/>
            <w:tcBorders>
              <w:top w:val="single" w:sz="4" w:space="0" w:color="000000"/>
              <w:left w:val="single" w:sz="4" w:space="0" w:color="000000"/>
              <w:bottom w:val="single" w:sz="4" w:space="0" w:color="000000"/>
              <w:right w:val="single" w:sz="4" w:space="0" w:color="000000"/>
            </w:tcBorders>
          </w:tcPr>
          <w:p w14:paraId="6920C0E0" w14:textId="77777777" w:rsidR="0034129A" w:rsidRDefault="00D071A0">
            <w:pPr>
              <w:spacing w:after="0" w:line="259" w:lineRule="auto"/>
              <w:ind w:left="0" w:firstLine="0"/>
            </w:pPr>
            <w:r>
              <w:rPr>
                <w:sz w:val="14"/>
              </w:rPr>
              <w:t xml:space="preserve">2 days </w:t>
            </w:r>
          </w:p>
        </w:tc>
        <w:tc>
          <w:tcPr>
            <w:tcW w:w="811" w:type="dxa"/>
            <w:tcBorders>
              <w:top w:val="single" w:sz="4" w:space="0" w:color="000000"/>
              <w:left w:val="single" w:sz="4" w:space="0" w:color="000000"/>
              <w:bottom w:val="single" w:sz="4" w:space="0" w:color="000000"/>
              <w:right w:val="single" w:sz="4" w:space="0" w:color="000000"/>
            </w:tcBorders>
          </w:tcPr>
          <w:p w14:paraId="289434F5" w14:textId="77777777" w:rsidR="0034129A" w:rsidRDefault="00D071A0">
            <w:pPr>
              <w:spacing w:after="0" w:line="259" w:lineRule="auto"/>
              <w:ind w:left="2" w:firstLine="0"/>
              <w:jc w:val="both"/>
            </w:pPr>
            <w:r>
              <w:rPr>
                <w:sz w:val="14"/>
              </w:rPr>
              <w:t xml:space="preserve">Stable at  5 days </w:t>
            </w:r>
          </w:p>
        </w:tc>
        <w:tc>
          <w:tcPr>
            <w:tcW w:w="989" w:type="dxa"/>
            <w:tcBorders>
              <w:top w:val="single" w:sz="4" w:space="0" w:color="000000"/>
              <w:left w:val="single" w:sz="4" w:space="0" w:color="000000"/>
              <w:bottom w:val="single" w:sz="4" w:space="0" w:color="000000"/>
              <w:right w:val="single" w:sz="4" w:space="0" w:color="000000"/>
            </w:tcBorders>
          </w:tcPr>
          <w:p w14:paraId="58C05DD7" w14:textId="77777777" w:rsidR="0034129A" w:rsidRDefault="00D071A0">
            <w:pPr>
              <w:spacing w:after="0" w:line="259" w:lineRule="auto"/>
              <w:ind w:left="0" w:firstLine="0"/>
            </w:pPr>
            <w:r>
              <w:rPr>
                <w:sz w:val="14"/>
              </w:rPr>
              <w:t xml:space="preserve">1 month </w:t>
            </w:r>
          </w:p>
          <w:p w14:paraId="66DCDBD7"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1EAC609"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66BC1591"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589454C2" w14:textId="77777777" w:rsidR="0034129A" w:rsidRDefault="00D071A0">
            <w:pPr>
              <w:spacing w:after="0" w:line="259" w:lineRule="auto"/>
              <w:ind w:left="2" w:firstLine="0"/>
            </w:pPr>
            <w:r>
              <w:rPr>
                <w:sz w:val="14"/>
              </w:rPr>
              <w:t xml:space="preserve">None </w:t>
            </w:r>
          </w:p>
          <w:p w14:paraId="4D8484B2" w14:textId="77777777" w:rsidR="0034129A" w:rsidRDefault="00D071A0">
            <w:pPr>
              <w:spacing w:after="0" w:line="259" w:lineRule="auto"/>
              <w:ind w:left="2" w:firstLine="0"/>
            </w:pPr>
            <w:r>
              <w:rPr>
                <w:b/>
                <w:sz w:val="14"/>
              </w:rPr>
              <w:t xml:space="preserve"> </w:t>
            </w:r>
          </w:p>
        </w:tc>
      </w:tr>
      <w:tr w:rsidR="0034129A" w14:paraId="5B256EB5" w14:textId="77777777">
        <w:trPr>
          <w:trHeight w:val="521"/>
        </w:trPr>
        <w:tc>
          <w:tcPr>
            <w:tcW w:w="919" w:type="dxa"/>
            <w:tcBorders>
              <w:top w:val="single" w:sz="4" w:space="0" w:color="000000"/>
              <w:left w:val="single" w:sz="4" w:space="0" w:color="000000"/>
              <w:bottom w:val="single" w:sz="4" w:space="0" w:color="000000"/>
              <w:right w:val="single" w:sz="4" w:space="0" w:color="000000"/>
            </w:tcBorders>
          </w:tcPr>
          <w:p w14:paraId="05FC0BBC" w14:textId="77777777" w:rsidR="0034129A" w:rsidRDefault="00D071A0">
            <w:pPr>
              <w:spacing w:after="0" w:line="259" w:lineRule="auto"/>
              <w:ind w:left="2" w:firstLine="0"/>
            </w:pPr>
            <w:r>
              <w:rPr>
                <w:sz w:val="14"/>
              </w:rPr>
              <w:t>Jose Daniel Ramirez</w:t>
            </w: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15AEC69" w14:textId="77777777" w:rsidR="0034129A" w:rsidRDefault="00D071A0">
            <w:pPr>
              <w:spacing w:after="0" w:line="259" w:lineRule="auto"/>
              <w:ind w:left="0" w:firstLine="0"/>
            </w:pPr>
            <w:r>
              <w:rPr>
                <w:sz w:val="14"/>
              </w:rPr>
              <w:t>San Jose</w:t>
            </w:r>
            <w:r>
              <w:rPr>
                <w:b/>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82C4C11" w14:textId="77777777" w:rsidR="0034129A" w:rsidRDefault="00D071A0">
            <w:pPr>
              <w:spacing w:after="0" w:line="259" w:lineRule="auto"/>
              <w:ind w:left="0" w:firstLine="0"/>
            </w:pPr>
            <w:r>
              <w:rPr>
                <w:sz w:val="14"/>
              </w:rPr>
              <w:t xml:space="preserve">4 </w:t>
            </w:r>
          </w:p>
        </w:tc>
        <w:tc>
          <w:tcPr>
            <w:tcW w:w="809" w:type="dxa"/>
            <w:tcBorders>
              <w:top w:val="single" w:sz="4" w:space="0" w:color="000000"/>
              <w:left w:val="single" w:sz="4" w:space="0" w:color="000000"/>
              <w:bottom w:val="single" w:sz="4" w:space="0" w:color="000000"/>
              <w:right w:val="single" w:sz="4" w:space="0" w:color="000000"/>
            </w:tcBorders>
          </w:tcPr>
          <w:p w14:paraId="266EEC70" w14:textId="77777777" w:rsidR="0034129A" w:rsidRDefault="00D071A0">
            <w:pPr>
              <w:spacing w:after="0" w:line="259" w:lineRule="auto"/>
              <w:ind w:left="0" w:firstLine="0"/>
            </w:pPr>
            <w:r>
              <w:rPr>
                <w:sz w:val="14"/>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08714A60" w14:textId="77777777" w:rsidR="0034129A" w:rsidRDefault="00D071A0">
            <w:pPr>
              <w:spacing w:after="0" w:line="259" w:lineRule="auto"/>
              <w:ind w:left="2" w:firstLine="0"/>
            </w:pPr>
            <w:r>
              <w:rPr>
                <w:sz w:val="14"/>
              </w:rPr>
              <w:t>Prev hospitalization</w:t>
            </w:r>
            <w:r>
              <w:rPr>
                <w:b/>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7D3EF580" w14:textId="77777777" w:rsidR="0034129A" w:rsidRDefault="00D071A0">
            <w:pPr>
              <w:spacing w:after="0" w:line="259" w:lineRule="auto"/>
              <w:ind w:left="0" w:firstLine="0"/>
            </w:pPr>
            <w:r>
              <w:rPr>
                <w:sz w:val="14"/>
              </w:rPr>
              <w:t xml:space="preserve">4 days </w:t>
            </w:r>
          </w:p>
        </w:tc>
        <w:tc>
          <w:tcPr>
            <w:tcW w:w="811" w:type="dxa"/>
            <w:tcBorders>
              <w:top w:val="single" w:sz="4" w:space="0" w:color="000000"/>
              <w:left w:val="single" w:sz="4" w:space="0" w:color="000000"/>
              <w:bottom w:val="single" w:sz="4" w:space="0" w:color="000000"/>
              <w:right w:val="single" w:sz="4" w:space="0" w:color="000000"/>
            </w:tcBorders>
          </w:tcPr>
          <w:p w14:paraId="735D2B47" w14:textId="77777777" w:rsidR="0034129A" w:rsidRDefault="00D071A0">
            <w:pPr>
              <w:spacing w:after="0" w:line="259" w:lineRule="auto"/>
              <w:ind w:left="2" w:firstLine="0"/>
              <w:jc w:val="both"/>
            </w:pPr>
            <w:r>
              <w:rPr>
                <w:sz w:val="14"/>
              </w:rPr>
              <w:t xml:space="preserve">Stable at  5 days </w:t>
            </w:r>
          </w:p>
        </w:tc>
        <w:tc>
          <w:tcPr>
            <w:tcW w:w="989" w:type="dxa"/>
            <w:tcBorders>
              <w:top w:val="single" w:sz="4" w:space="0" w:color="000000"/>
              <w:left w:val="single" w:sz="4" w:space="0" w:color="000000"/>
              <w:bottom w:val="single" w:sz="4" w:space="0" w:color="000000"/>
              <w:right w:val="single" w:sz="4" w:space="0" w:color="000000"/>
            </w:tcBorders>
          </w:tcPr>
          <w:p w14:paraId="585245B1" w14:textId="77777777" w:rsidR="0034129A" w:rsidRDefault="00D071A0">
            <w:pPr>
              <w:spacing w:after="0" w:line="259" w:lineRule="auto"/>
              <w:ind w:left="0" w:firstLine="0"/>
            </w:pPr>
            <w:r>
              <w:rPr>
                <w:sz w:val="14"/>
              </w:rPr>
              <w:t xml:space="preserve">2 ½ months </w:t>
            </w:r>
          </w:p>
          <w:p w14:paraId="67487DBA" w14:textId="77777777" w:rsidR="0034129A" w:rsidRDefault="00D071A0">
            <w:pPr>
              <w:spacing w:after="0" w:line="259" w:lineRule="auto"/>
              <w:ind w:left="0" w:firstLine="0"/>
            </w:pPr>
            <w:r>
              <w:rPr>
                <w:b/>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30C2E05" w14:textId="77777777" w:rsidR="0034129A" w:rsidRDefault="00D071A0">
            <w:pPr>
              <w:spacing w:after="0" w:line="259" w:lineRule="auto"/>
              <w:ind w:left="2" w:firstLine="0"/>
            </w:pPr>
            <w:r>
              <w:rPr>
                <w:sz w:val="14"/>
              </w:rPr>
              <w:t xml:space="preserve">Expectorant </w:t>
            </w:r>
          </w:p>
          <w:p w14:paraId="654E73C5" w14:textId="77777777" w:rsidR="0034129A" w:rsidRDefault="00D071A0">
            <w:pPr>
              <w:spacing w:after="0" w:line="259" w:lineRule="auto"/>
              <w:ind w:left="2" w:firstLine="0"/>
            </w:pPr>
            <w:r>
              <w:rPr>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DBC335F" w14:textId="77777777" w:rsidR="0034129A" w:rsidRDefault="00D071A0">
            <w:pPr>
              <w:spacing w:after="0" w:line="259" w:lineRule="auto"/>
              <w:ind w:left="2" w:firstLine="0"/>
            </w:pPr>
            <w:r>
              <w:rPr>
                <w:sz w:val="14"/>
              </w:rPr>
              <w:t xml:space="preserve">Regained </w:t>
            </w:r>
          </w:p>
          <w:p w14:paraId="080B7F15" w14:textId="77777777" w:rsidR="0034129A" w:rsidRDefault="00D071A0">
            <w:pPr>
              <w:spacing w:after="0" w:line="259" w:lineRule="auto"/>
              <w:ind w:left="2" w:firstLine="0"/>
            </w:pPr>
            <w:r>
              <w:rPr>
                <w:sz w:val="14"/>
              </w:rPr>
              <w:t xml:space="preserve">activity </w:t>
            </w:r>
          </w:p>
        </w:tc>
        <w:tc>
          <w:tcPr>
            <w:tcW w:w="994" w:type="dxa"/>
            <w:tcBorders>
              <w:top w:val="single" w:sz="4" w:space="0" w:color="000000"/>
              <w:left w:val="single" w:sz="4" w:space="0" w:color="000000"/>
              <w:bottom w:val="single" w:sz="4" w:space="0" w:color="000000"/>
              <w:right w:val="single" w:sz="4" w:space="0" w:color="000000"/>
            </w:tcBorders>
          </w:tcPr>
          <w:p w14:paraId="3C170B9E" w14:textId="77777777" w:rsidR="0034129A" w:rsidRDefault="00D071A0">
            <w:pPr>
              <w:spacing w:after="0" w:line="259" w:lineRule="auto"/>
              <w:ind w:left="2" w:firstLine="0"/>
            </w:pPr>
            <w:r>
              <w:rPr>
                <w:sz w:val="14"/>
              </w:rPr>
              <w:t xml:space="preserve">None </w:t>
            </w:r>
          </w:p>
        </w:tc>
      </w:tr>
      <w:tr w:rsidR="0034129A" w14:paraId="76E49FB8"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46150C71" w14:textId="77777777" w:rsidR="0034129A" w:rsidRDefault="00D071A0">
            <w:pPr>
              <w:spacing w:after="0" w:line="259" w:lineRule="auto"/>
              <w:ind w:left="2" w:firstLine="0"/>
            </w:pPr>
            <w:r>
              <w:rPr>
                <w:sz w:val="14"/>
              </w:rPr>
              <w:t xml:space="preserve">Ernesto Guevara </w:t>
            </w:r>
          </w:p>
        </w:tc>
        <w:tc>
          <w:tcPr>
            <w:tcW w:w="720" w:type="dxa"/>
            <w:tcBorders>
              <w:top w:val="single" w:sz="4" w:space="0" w:color="000000"/>
              <w:left w:val="single" w:sz="4" w:space="0" w:color="000000"/>
              <w:bottom w:val="single" w:sz="4" w:space="0" w:color="000000"/>
              <w:right w:val="single" w:sz="4" w:space="0" w:color="000000"/>
            </w:tcBorders>
          </w:tcPr>
          <w:p w14:paraId="308B1A1A"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6375231F" w14:textId="77777777" w:rsidR="0034129A" w:rsidRDefault="00D071A0">
            <w:pPr>
              <w:spacing w:after="0" w:line="259" w:lineRule="auto"/>
              <w:ind w:left="0" w:firstLine="0"/>
            </w:pPr>
            <w:r>
              <w:rPr>
                <w:sz w:val="14"/>
              </w:rPr>
              <w:t xml:space="preserve">3 </w:t>
            </w:r>
          </w:p>
        </w:tc>
        <w:tc>
          <w:tcPr>
            <w:tcW w:w="809" w:type="dxa"/>
            <w:tcBorders>
              <w:top w:val="single" w:sz="4" w:space="0" w:color="000000"/>
              <w:left w:val="single" w:sz="4" w:space="0" w:color="000000"/>
              <w:bottom w:val="single" w:sz="4" w:space="0" w:color="000000"/>
              <w:right w:val="single" w:sz="4" w:space="0" w:color="000000"/>
            </w:tcBorders>
          </w:tcPr>
          <w:p w14:paraId="1FD147A3" w14:textId="77777777" w:rsidR="0034129A" w:rsidRDefault="00D071A0">
            <w:pPr>
              <w:spacing w:after="0" w:line="259" w:lineRule="auto"/>
              <w:ind w:left="0" w:firstLine="0"/>
            </w:pPr>
            <w:r>
              <w:rPr>
                <w:sz w:val="14"/>
              </w:rPr>
              <w:t xml:space="preserve">2 </w:t>
            </w:r>
          </w:p>
        </w:tc>
        <w:tc>
          <w:tcPr>
            <w:tcW w:w="811" w:type="dxa"/>
            <w:tcBorders>
              <w:top w:val="single" w:sz="4" w:space="0" w:color="000000"/>
              <w:left w:val="single" w:sz="4" w:space="0" w:color="000000"/>
              <w:bottom w:val="single" w:sz="4" w:space="0" w:color="000000"/>
              <w:right w:val="single" w:sz="4" w:space="0" w:color="000000"/>
            </w:tcBorders>
          </w:tcPr>
          <w:p w14:paraId="3AB5F6DB" w14:textId="77777777" w:rsidR="0034129A" w:rsidRDefault="00D071A0">
            <w:pPr>
              <w:spacing w:after="0" w:line="259" w:lineRule="auto"/>
              <w:ind w:left="2" w:firstLine="0"/>
            </w:pPr>
            <w:r>
              <w:rPr>
                <w:sz w:val="14"/>
              </w:rPr>
              <w:t xml:space="preserve">? </w:t>
            </w:r>
          </w:p>
          <w:p w14:paraId="71CC03B3" w14:textId="77777777" w:rsidR="0034129A" w:rsidRDefault="00D071A0">
            <w:pPr>
              <w:spacing w:after="0" w:line="259" w:lineRule="auto"/>
              <w:ind w:left="2"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3AB6E98E" w14:textId="77777777" w:rsidR="0034129A" w:rsidRDefault="00D071A0">
            <w:pPr>
              <w:spacing w:after="0" w:line="259" w:lineRule="auto"/>
              <w:ind w:left="0" w:firstLine="0"/>
            </w:pPr>
            <w:r>
              <w:rPr>
                <w:sz w:val="14"/>
              </w:rPr>
              <w:t xml:space="preserve">1 ½ hrs </w:t>
            </w:r>
          </w:p>
        </w:tc>
        <w:tc>
          <w:tcPr>
            <w:tcW w:w="811" w:type="dxa"/>
            <w:tcBorders>
              <w:top w:val="single" w:sz="4" w:space="0" w:color="000000"/>
              <w:left w:val="single" w:sz="4" w:space="0" w:color="000000"/>
              <w:bottom w:val="single" w:sz="4" w:space="0" w:color="000000"/>
              <w:right w:val="single" w:sz="4" w:space="0" w:color="000000"/>
            </w:tcBorders>
          </w:tcPr>
          <w:p w14:paraId="162ACC6C" w14:textId="77777777" w:rsidR="0034129A" w:rsidRDefault="00D071A0">
            <w:pPr>
              <w:spacing w:after="0" w:line="259" w:lineRule="auto"/>
              <w:ind w:left="2" w:firstLine="0"/>
              <w:jc w:val="both"/>
            </w:pPr>
            <w:r>
              <w:rPr>
                <w:sz w:val="14"/>
              </w:rPr>
              <w:t xml:space="preserve">Stable at  5 days </w:t>
            </w:r>
          </w:p>
        </w:tc>
        <w:tc>
          <w:tcPr>
            <w:tcW w:w="989" w:type="dxa"/>
            <w:tcBorders>
              <w:top w:val="single" w:sz="4" w:space="0" w:color="000000"/>
              <w:left w:val="single" w:sz="4" w:space="0" w:color="000000"/>
              <w:bottom w:val="single" w:sz="4" w:space="0" w:color="000000"/>
              <w:right w:val="single" w:sz="4" w:space="0" w:color="000000"/>
            </w:tcBorders>
          </w:tcPr>
          <w:p w14:paraId="02F10AED" w14:textId="77777777" w:rsidR="0034129A" w:rsidRDefault="00D071A0">
            <w:pPr>
              <w:spacing w:after="0" w:line="259" w:lineRule="auto"/>
              <w:ind w:left="0" w:firstLine="0"/>
            </w:pPr>
            <w:r>
              <w:rPr>
                <w:sz w:val="14"/>
              </w:rPr>
              <w:t xml:space="preserve">3 months </w:t>
            </w:r>
          </w:p>
          <w:p w14:paraId="743CE8B5"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FB853F3"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3D798D49" w14:textId="77777777" w:rsidR="0034129A" w:rsidRDefault="00D071A0">
            <w:pPr>
              <w:spacing w:after="0" w:line="259" w:lineRule="auto"/>
              <w:ind w:left="0" w:right="33" w:firstLine="0"/>
              <w:jc w:val="center"/>
            </w:pPr>
            <w:r>
              <w:rPr>
                <w:sz w:val="14"/>
              </w:rPr>
              <w:t xml:space="preserve">Active child </w:t>
            </w:r>
          </w:p>
        </w:tc>
        <w:tc>
          <w:tcPr>
            <w:tcW w:w="994" w:type="dxa"/>
            <w:tcBorders>
              <w:top w:val="single" w:sz="4" w:space="0" w:color="000000"/>
              <w:left w:val="single" w:sz="4" w:space="0" w:color="000000"/>
              <w:bottom w:val="single" w:sz="4" w:space="0" w:color="000000"/>
              <w:right w:val="single" w:sz="4" w:space="0" w:color="000000"/>
            </w:tcBorders>
          </w:tcPr>
          <w:p w14:paraId="7B2DF498" w14:textId="77777777" w:rsidR="0034129A" w:rsidRDefault="00D071A0">
            <w:pPr>
              <w:spacing w:after="0" w:line="259" w:lineRule="auto"/>
              <w:ind w:left="2" w:firstLine="0"/>
            </w:pPr>
            <w:r>
              <w:rPr>
                <w:sz w:val="14"/>
              </w:rPr>
              <w:t xml:space="preserve">None </w:t>
            </w:r>
          </w:p>
          <w:p w14:paraId="2D0D6B93" w14:textId="77777777" w:rsidR="0034129A" w:rsidRDefault="00D071A0">
            <w:pPr>
              <w:spacing w:after="0" w:line="259" w:lineRule="auto"/>
              <w:ind w:left="2" w:firstLine="0"/>
            </w:pPr>
            <w:r>
              <w:rPr>
                <w:b/>
                <w:sz w:val="14"/>
              </w:rPr>
              <w:t xml:space="preserve"> </w:t>
            </w:r>
          </w:p>
        </w:tc>
      </w:tr>
      <w:tr w:rsidR="0034129A" w14:paraId="3DB35B46"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3BD05453" w14:textId="77777777" w:rsidR="0034129A" w:rsidRDefault="00D071A0">
            <w:pPr>
              <w:spacing w:after="0" w:line="259" w:lineRule="auto"/>
              <w:ind w:left="2" w:firstLine="0"/>
            </w:pPr>
            <w:r>
              <w:rPr>
                <w:sz w:val="14"/>
              </w:rPr>
              <w:t xml:space="preserve">J.R. </w:t>
            </w:r>
          </w:p>
        </w:tc>
        <w:tc>
          <w:tcPr>
            <w:tcW w:w="720" w:type="dxa"/>
            <w:tcBorders>
              <w:top w:val="single" w:sz="4" w:space="0" w:color="000000"/>
              <w:left w:val="single" w:sz="4" w:space="0" w:color="000000"/>
              <w:bottom w:val="single" w:sz="4" w:space="0" w:color="000000"/>
              <w:right w:val="single" w:sz="4" w:space="0" w:color="000000"/>
            </w:tcBorders>
          </w:tcPr>
          <w:p w14:paraId="423FBF02" w14:textId="77777777" w:rsidR="0034129A" w:rsidRDefault="00D071A0">
            <w:pPr>
              <w:spacing w:after="0" w:line="259" w:lineRule="auto"/>
              <w:ind w:left="0" w:firstLine="0"/>
            </w:pPr>
            <w:r>
              <w:rPr>
                <w:sz w:val="14"/>
              </w:rPr>
              <w:t xml:space="preserve">Ciudad Colon </w:t>
            </w:r>
          </w:p>
        </w:tc>
        <w:tc>
          <w:tcPr>
            <w:tcW w:w="720" w:type="dxa"/>
            <w:tcBorders>
              <w:top w:val="single" w:sz="4" w:space="0" w:color="000000"/>
              <w:left w:val="single" w:sz="4" w:space="0" w:color="000000"/>
              <w:bottom w:val="single" w:sz="4" w:space="0" w:color="000000"/>
              <w:right w:val="single" w:sz="4" w:space="0" w:color="000000"/>
            </w:tcBorders>
          </w:tcPr>
          <w:p w14:paraId="228F74D0" w14:textId="77777777" w:rsidR="0034129A" w:rsidRDefault="00D071A0">
            <w:pPr>
              <w:spacing w:after="0" w:line="259" w:lineRule="auto"/>
              <w:ind w:left="0" w:firstLine="0"/>
            </w:pPr>
            <w:r>
              <w:rPr>
                <w:sz w:val="14"/>
              </w:rPr>
              <w:t xml:space="preserve">5 </w:t>
            </w:r>
          </w:p>
        </w:tc>
        <w:tc>
          <w:tcPr>
            <w:tcW w:w="809" w:type="dxa"/>
            <w:tcBorders>
              <w:top w:val="single" w:sz="4" w:space="0" w:color="000000"/>
              <w:left w:val="single" w:sz="4" w:space="0" w:color="000000"/>
              <w:bottom w:val="single" w:sz="4" w:space="0" w:color="000000"/>
              <w:right w:val="single" w:sz="4" w:space="0" w:color="000000"/>
            </w:tcBorders>
          </w:tcPr>
          <w:p w14:paraId="7481152B" w14:textId="77777777" w:rsidR="0034129A" w:rsidRDefault="00D071A0">
            <w:pPr>
              <w:spacing w:after="0" w:line="259" w:lineRule="auto"/>
              <w:ind w:left="0" w:firstLine="0"/>
            </w:pPr>
            <w:r>
              <w:rPr>
                <w:sz w:val="14"/>
              </w:rPr>
              <w:t xml:space="preserve">4 </w:t>
            </w:r>
          </w:p>
        </w:tc>
        <w:tc>
          <w:tcPr>
            <w:tcW w:w="811" w:type="dxa"/>
            <w:tcBorders>
              <w:top w:val="single" w:sz="4" w:space="0" w:color="000000"/>
              <w:left w:val="single" w:sz="4" w:space="0" w:color="000000"/>
              <w:bottom w:val="single" w:sz="4" w:space="0" w:color="000000"/>
              <w:right w:val="single" w:sz="4" w:space="0" w:color="000000"/>
            </w:tcBorders>
          </w:tcPr>
          <w:p w14:paraId="17160903" w14:textId="77777777" w:rsidR="0034129A" w:rsidRDefault="00D071A0">
            <w:pPr>
              <w:spacing w:after="0" w:line="259" w:lineRule="auto"/>
              <w:ind w:left="2" w:firstLine="0"/>
            </w:pPr>
            <w:r>
              <w:rPr>
                <w:sz w:val="14"/>
              </w:rPr>
              <w:t xml:space="preserve">Physical moderate </w:t>
            </w:r>
          </w:p>
        </w:tc>
        <w:tc>
          <w:tcPr>
            <w:tcW w:w="809" w:type="dxa"/>
            <w:tcBorders>
              <w:top w:val="single" w:sz="4" w:space="0" w:color="000000"/>
              <w:left w:val="single" w:sz="4" w:space="0" w:color="000000"/>
              <w:bottom w:val="single" w:sz="4" w:space="0" w:color="000000"/>
              <w:right w:val="single" w:sz="4" w:space="0" w:color="000000"/>
            </w:tcBorders>
          </w:tcPr>
          <w:p w14:paraId="43646B44" w14:textId="77777777" w:rsidR="0034129A" w:rsidRDefault="00D071A0">
            <w:pPr>
              <w:spacing w:after="0" w:line="259" w:lineRule="auto"/>
              <w:ind w:left="0" w:firstLine="0"/>
            </w:pPr>
            <w:r>
              <w:rPr>
                <w:sz w:val="14"/>
              </w:rPr>
              <w:t xml:space="preserve">1 ½ hrs </w:t>
            </w:r>
          </w:p>
        </w:tc>
        <w:tc>
          <w:tcPr>
            <w:tcW w:w="811" w:type="dxa"/>
            <w:tcBorders>
              <w:top w:val="single" w:sz="4" w:space="0" w:color="000000"/>
              <w:left w:val="single" w:sz="4" w:space="0" w:color="000000"/>
              <w:bottom w:val="single" w:sz="4" w:space="0" w:color="000000"/>
              <w:right w:val="single" w:sz="4" w:space="0" w:color="000000"/>
            </w:tcBorders>
          </w:tcPr>
          <w:p w14:paraId="7E73EBDD"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402C6729" w14:textId="77777777" w:rsidR="0034129A" w:rsidRDefault="00D071A0">
            <w:pPr>
              <w:spacing w:after="0" w:line="259" w:lineRule="auto"/>
              <w:ind w:left="0" w:firstLine="0"/>
            </w:pPr>
            <w:r>
              <w:rPr>
                <w:sz w:val="14"/>
              </w:rPr>
              <w:t xml:space="preserve">3 months </w:t>
            </w:r>
          </w:p>
          <w:p w14:paraId="027E5CB3"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4B6F979"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3A8D6483"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5D55BFFE" w14:textId="77777777" w:rsidR="0034129A" w:rsidRDefault="00D071A0">
            <w:pPr>
              <w:spacing w:after="0" w:line="259" w:lineRule="auto"/>
              <w:ind w:left="2" w:firstLine="0"/>
            </w:pPr>
            <w:r>
              <w:rPr>
                <w:sz w:val="14"/>
              </w:rPr>
              <w:t xml:space="preserve">None </w:t>
            </w:r>
          </w:p>
        </w:tc>
      </w:tr>
      <w:tr w:rsidR="0034129A" w14:paraId="6BAFC5AA" w14:textId="77777777">
        <w:trPr>
          <w:trHeight w:val="350"/>
        </w:trPr>
        <w:tc>
          <w:tcPr>
            <w:tcW w:w="919" w:type="dxa"/>
            <w:tcBorders>
              <w:top w:val="single" w:sz="4" w:space="0" w:color="000000"/>
              <w:left w:val="single" w:sz="4" w:space="0" w:color="000000"/>
              <w:bottom w:val="single" w:sz="4" w:space="0" w:color="000000"/>
              <w:right w:val="single" w:sz="4" w:space="0" w:color="000000"/>
            </w:tcBorders>
          </w:tcPr>
          <w:p w14:paraId="24C16AC4" w14:textId="77777777" w:rsidR="0034129A" w:rsidRDefault="00D071A0">
            <w:pPr>
              <w:spacing w:after="0" w:line="259" w:lineRule="auto"/>
              <w:ind w:left="2" w:firstLine="0"/>
            </w:pPr>
            <w:r>
              <w:rPr>
                <w:sz w:val="14"/>
              </w:rPr>
              <w:t xml:space="preserve">T.R. </w:t>
            </w:r>
          </w:p>
        </w:tc>
        <w:tc>
          <w:tcPr>
            <w:tcW w:w="720" w:type="dxa"/>
            <w:tcBorders>
              <w:top w:val="single" w:sz="4" w:space="0" w:color="000000"/>
              <w:left w:val="single" w:sz="4" w:space="0" w:color="000000"/>
              <w:bottom w:val="single" w:sz="4" w:space="0" w:color="000000"/>
              <w:right w:val="single" w:sz="4" w:space="0" w:color="000000"/>
            </w:tcBorders>
          </w:tcPr>
          <w:p w14:paraId="2B29AEFB" w14:textId="77777777" w:rsidR="0034129A" w:rsidRDefault="00D071A0">
            <w:pPr>
              <w:spacing w:after="0" w:line="259" w:lineRule="auto"/>
              <w:ind w:left="0" w:firstLine="0"/>
            </w:pPr>
            <w:r>
              <w:rPr>
                <w:sz w:val="14"/>
              </w:rPr>
              <w:t xml:space="preserve">Ciudad Colon </w:t>
            </w:r>
          </w:p>
        </w:tc>
        <w:tc>
          <w:tcPr>
            <w:tcW w:w="720" w:type="dxa"/>
            <w:tcBorders>
              <w:top w:val="single" w:sz="4" w:space="0" w:color="000000"/>
              <w:left w:val="single" w:sz="4" w:space="0" w:color="000000"/>
              <w:bottom w:val="single" w:sz="4" w:space="0" w:color="000000"/>
              <w:right w:val="single" w:sz="4" w:space="0" w:color="000000"/>
            </w:tcBorders>
          </w:tcPr>
          <w:p w14:paraId="792A9B7C" w14:textId="77777777" w:rsidR="0034129A" w:rsidRDefault="00D071A0">
            <w:pPr>
              <w:spacing w:after="0" w:line="259" w:lineRule="auto"/>
              <w:ind w:left="0" w:firstLine="0"/>
            </w:pPr>
            <w:r>
              <w:rPr>
                <w:sz w:val="14"/>
              </w:rPr>
              <w:t xml:space="preserve">5 </w:t>
            </w:r>
          </w:p>
          <w:p w14:paraId="729BEF1C"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63310A2B" w14:textId="77777777" w:rsidR="0034129A" w:rsidRDefault="00D071A0">
            <w:pPr>
              <w:spacing w:after="0" w:line="259" w:lineRule="auto"/>
              <w:ind w:left="0" w:firstLine="0"/>
            </w:pPr>
            <w:r>
              <w:rPr>
                <w:sz w:val="14"/>
              </w:rPr>
              <w:t xml:space="preserve">4 </w:t>
            </w:r>
          </w:p>
        </w:tc>
        <w:tc>
          <w:tcPr>
            <w:tcW w:w="811" w:type="dxa"/>
            <w:tcBorders>
              <w:top w:val="single" w:sz="4" w:space="0" w:color="000000"/>
              <w:left w:val="single" w:sz="4" w:space="0" w:color="000000"/>
              <w:bottom w:val="single" w:sz="4" w:space="0" w:color="000000"/>
              <w:right w:val="single" w:sz="4" w:space="0" w:color="000000"/>
            </w:tcBorders>
          </w:tcPr>
          <w:p w14:paraId="6B5FFD58" w14:textId="77777777" w:rsidR="0034129A" w:rsidRDefault="00D071A0">
            <w:pPr>
              <w:spacing w:after="0" w:line="259" w:lineRule="auto"/>
              <w:ind w:left="2" w:firstLine="0"/>
            </w:pPr>
            <w:r>
              <w:rPr>
                <w:sz w:val="14"/>
              </w:rPr>
              <w:t xml:space="preserve">Physical moderate </w:t>
            </w:r>
          </w:p>
        </w:tc>
        <w:tc>
          <w:tcPr>
            <w:tcW w:w="809" w:type="dxa"/>
            <w:tcBorders>
              <w:top w:val="single" w:sz="4" w:space="0" w:color="000000"/>
              <w:left w:val="single" w:sz="4" w:space="0" w:color="000000"/>
              <w:bottom w:val="single" w:sz="4" w:space="0" w:color="000000"/>
              <w:right w:val="single" w:sz="4" w:space="0" w:color="000000"/>
            </w:tcBorders>
          </w:tcPr>
          <w:p w14:paraId="5C86FE1F" w14:textId="77777777" w:rsidR="0034129A" w:rsidRDefault="00D071A0">
            <w:pPr>
              <w:spacing w:after="0" w:line="259" w:lineRule="auto"/>
              <w:ind w:left="0" w:firstLine="0"/>
            </w:pPr>
            <w:r>
              <w:rPr>
                <w:sz w:val="14"/>
              </w:rPr>
              <w:t xml:space="preserve">1 ½ hrs </w:t>
            </w:r>
          </w:p>
        </w:tc>
        <w:tc>
          <w:tcPr>
            <w:tcW w:w="811" w:type="dxa"/>
            <w:tcBorders>
              <w:top w:val="single" w:sz="4" w:space="0" w:color="000000"/>
              <w:left w:val="single" w:sz="4" w:space="0" w:color="000000"/>
              <w:bottom w:val="single" w:sz="4" w:space="0" w:color="000000"/>
              <w:right w:val="single" w:sz="4" w:space="0" w:color="000000"/>
            </w:tcBorders>
          </w:tcPr>
          <w:p w14:paraId="41CFCD7E"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5C0B39A2" w14:textId="77777777" w:rsidR="0034129A" w:rsidRDefault="00D071A0">
            <w:pPr>
              <w:spacing w:after="0" w:line="259" w:lineRule="auto"/>
              <w:ind w:left="0" w:firstLine="0"/>
            </w:pPr>
            <w:r>
              <w:rPr>
                <w:sz w:val="14"/>
              </w:rPr>
              <w:t xml:space="preserve">3 months </w:t>
            </w:r>
          </w:p>
          <w:p w14:paraId="35AED40B"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F097BD2"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79DFE840"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1DDDCB99" w14:textId="77777777" w:rsidR="0034129A" w:rsidRDefault="00D071A0">
            <w:pPr>
              <w:spacing w:after="0" w:line="259" w:lineRule="auto"/>
              <w:ind w:left="2" w:firstLine="0"/>
            </w:pPr>
            <w:r>
              <w:rPr>
                <w:sz w:val="14"/>
              </w:rPr>
              <w:t xml:space="preserve">None </w:t>
            </w:r>
          </w:p>
          <w:p w14:paraId="60D8793B" w14:textId="77777777" w:rsidR="0034129A" w:rsidRDefault="00D071A0">
            <w:pPr>
              <w:spacing w:after="0" w:line="259" w:lineRule="auto"/>
              <w:ind w:left="2" w:firstLine="0"/>
            </w:pPr>
            <w:r>
              <w:rPr>
                <w:sz w:val="14"/>
              </w:rPr>
              <w:t xml:space="preserve"> </w:t>
            </w:r>
          </w:p>
        </w:tc>
      </w:tr>
      <w:tr w:rsidR="0034129A" w14:paraId="1764BFF2"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513F06EA" w14:textId="77777777" w:rsidR="0034129A" w:rsidRDefault="00D071A0">
            <w:pPr>
              <w:spacing w:after="0" w:line="259" w:lineRule="auto"/>
              <w:ind w:left="2" w:firstLine="0"/>
            </w:pPr>
            <w:r>
              <w:rPr>
                <w:sz w:val="14"/>
              </w:rPr>
              <w:t xml:space="preserve">Diana Arino </w:t>
            </w:r>
          </w:p>
        </w:tc>
        <w:tc>
          <w:tcPr>
            <w:tcW w:w="720" w:type="dxa"/>
            <w:tcBorders>
              <w:top w:val="single" w:sz="4" w:space="0" w:color="000000"/>
              <w:left w:val="single" w:sz="4" w:space="0" w:color="000000"/>
              <w:bottom w:val="single" w:sz="4" w:space="0" w:color="000000"/>
              <w:right w:val="single" w:sz="4" w:space="0" w:color="000000"/>
            </w:tcBorders>
          </w:tcPr>
          <w:p w14:paraId="79F91818"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641E4FCC" w14:textId="77777777" w:rsidR="0034129A" w:rsidRDefault="00D071A0">
            <w:pPr>
              <w:spacing w:after="0" w:line="259" w:lineRule="auto"/>
              <w:ind w:left="0" w:firstLine="0"/>
            </w:pPr>
            <w:r>
              <w:rPr>
                <w:sz w:val="14"/>
              </w:rPr>
              <w:t xml:space="preserve">13 </w:t>
            </w:r>
          </w:p>
          <w:p w14:paraId="79E82158"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9541DCF" w14:textId="77777777" w:rsidR="0034129A" w:rsidRDefault="00D071A0">
            <w:pPr>
              <w:spacing w:after="0" w:line="259" w:lineRule="auto"/>
              <w:ind w:left="0" w:firstLine="0"/>
            </w:pPr>
            <w:r>
              <w:rPr>
                <w:sz w:val="14"/>
              </w:rPr>
              <w:t xml:space="preserve">3 </w:t>
            </w:r>
          </w:p>
        </w:tc>
        <w:tc>
          <w:tcPr>
            <w:tcW w:w="811" w:type="dxa"/>
            <w:tcBorders>
              <w:top w:val="single" w:sz="4" w:space="0" w:color="000000"/>
              <w:left w:val="single" w:sz="4" w:space="0" w:color="000000"/>
              <w:bottom w:val="single" w:sz="4" w:space="0" w:color="000000"/>
              <w:right w:val="single" w:sz="4" w:space="0" w:color="000000"/>
            </w:tcBorders>
          </w:tcPr>
          <w:p w14:paraId="0B087D52" w14:textId="77777777" w:rsidR="0034129A" w:rsidRDefault="00D071A0">
            <w:pPr>
              <w:spacing w:after="0" w:line="259" w:lineRule="auto"/>
              <w:ind w:left="2" w:firstLine="0"/>
            </w:pPr>
            <w:r>
              <w:rPr>
                <w:sz w:val="14"/>
              </w:rPr>
              <w:t xml:space="preserve">Physically moderate </w:t>
            </w:r>
          </w:p>
        </w:tc>
        <w:tc>
          <w:tcPr>
            <w:tcW w:w="809" w:type="dxa"/>
            <w:tcBorders>
              <w:top w:val="single" w:sz="4" w:space="0" w:color="000000"/>
              <w:left w:val="single" w:sz="4" w:space="0" w:color="000000"/>
              <w:bottom w:val="single" w:sz="4" w:space="0" w:color="000000"/>
              <w:right w:val="single" w:sz="4" w:space="0" w:color="000000"/>
            </w:tcBorders>
          </w:tcPr>
          <w:p w14:paraId="5FBC7493" w14:textId="77777777" w:rsidR="0034129A" w:rsidRDefault="00D071A0">
            <w:pPr>
              <w:spacing w:after="0" w:line="259" w:lineRule="auto"/>
              <w:ind w:left="0" w:firstLine="0"/>
            </w:pPr>
            <w:r>
              <w:rPr>
                <w:sz w:val="14"/>
              </w:rPr>
              <w:t xml:space="preserve">2 days </w:t>
            </w:r>
          </w:p>
        </w:tc>
        <w:tc>
          <w:tcPr>
            <w:tcW w:w="811" w:type="dxa"/>
            <w:tcBorders>
              <w:top w:val="single" w:sz="4" w:space="0" w:color="000000"/>
              <w:left w:val="single" w:sz="4" w:space="0" w:color="000000"/>
              <w:bottom w:val="single" w:sz="4" w:space="0" w:color="000000"/>
              <w:right w:val="single" w:sz="4" w:space="0" w:color="000000"/>
            </w:tcBorders>
          </w:tcPr>
          <w:p w14:paraId="5BD117AC"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7F860D61" w14:textId="77777777" w:rsidR="0034129A" w:rsidRDefault="00D071A0">
            <w:pPr>
              <w:spacing w:after="0" w:line="259" w:lineRule="auto"/>
              <w:ind w:left="0" w:firstLine="0"/>
            </w:pPr>
            <w:r>
              <w:rPr>
                <w:sz w:val="14"/>
              </w:rPr>
              <w:t xml:space="preserve">2 months </w:t>
            </w:r>
          </w:p>
          <w:p w14:paraId="54BC31A8"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2C9D7C4"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24675CF6"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2C660C48" w14:textId="77777777" w:rsidR="0034129A" w:rsidRDefault="00D071A0">
            <w:pPr>
              <w:spacing w:after="0" w:line="259" w:lineRule="auto"/>
              <w:ind w:left="2" w:firstLine="0"/>
            </w:pPr>
            <w:r>
              <w:rPr>
                <w:sz w:val="14"/>
              </w:rPr>
              <w:t xml:space="preserve">None </w:t>
            </w:r>
          </w:p>
          <w:p w14:paraId="61F1E17F" w14:textId="77777777" w:rsidR="0034129A" w:rsidRDefault="00D071A0">
            <w:pPr>
              <w:spacing w:after="0" w:line="259" w:lineRule="auto"/>
              <w:ind w:left="2" w:firstLine="0"/>
            </w:pPr>
            <w:r>
              <w:rPr>
                <w:sz w:val="14"/>
              </w:rPr>
              <w:t xml:space="preserve"> </w:t>
            </w:r>
          </w:p>
        </w:tc>
      </w:tr>
      <w:tr w:rsidR="0034129A" w14:paraId="4DD02F5F" w14:textId="77777777">
        <w:trPr>
          <w:trHeight w:val="521"/>
        </w:trPr>
        <w:tc>
          <w:tcPr>
            <w:tcW w:w="919" w:type="dxa"/>
            <w:tcBorders>
              <w:top w:val="single" w:sz="4" w:space="0" w:color="000000"/>
              <w:left w:val="single" w:sz="4" w:space="0" w:color="000000"/>
              <w:bottom w:val="single" w:sz="4" w:space="0" w:color="000000"/>
              <w:right w:val="single" w:sz="4" w:space="0" w:color="000000"/>
            </w:tcBorders>
          </w:tcPr>
          <w:p w14:paraId="0F247598" w14:textId="77777777" w:rsidR="0034129A" w:rsidRDefault="00D071A0">
            <w:pPr>
              <w:spacing w:after="0" w:line="259" w:lineRule="auto"/>
              <w:ind w:left="2" w:firstLine="0"/>
            </w:pPr>
            <w:r>
              <w:rPr>
                <w:sz w:val="14"/>
              </w:rPr>
              <w:t xml:space="preserve">Maria </w:t>
            </w:r>
          </w:p>
          <w:p w14:paraId="04BFF10F" w14:textId="77777777" w:rsidR="0034129A" w:rsidRDefault="00D071A0">
            <w:pPr>
              <w:spacing w:after="0" w:line="259" w:lineRule="auto"/>
              <w:ind w:left="2" w:firstLine="0"/>
            </w:pPr>
            <w:r>
              <w:rPr>
                <w:sz w:val="14"/>
              </w:rPr>
              <w:t xml:space="preserve">Mercedes </w:t>
            </w:r>
          </w:p>
          <w:p w14:paraId="528F7FB3" w14:textId="77777777" w:rsidR="0034129A" w:rsidRDefault="00D071A0">
            <w:pPr>
              <w:spacing w:after="0" w:line="259" w:lineRule="auto"/>
              <w:ind w:left="2" w:firstLine="0"/>
            </w:pPr>
            <w:r>
              <w:rPr>
                <w:sz w:val="14"/>
              </w:rPr>
              <w:t xml:space="preserve">Cruz </w:t>
            </w:r>
          </w:p>
        </w:tc>
        <w:tc>
          <w:tcPr>
            <w:tcW w:w="720" w:type="dxa"/>
            <w:tcBorders>
              <w:top w:val="single" w:sz="4" w:space="0" w:color="000000"/>
              <w:left w:val="single" w:sz="4" w:space="0" w:color="000000"/>
              <w:bottom w:val="single" w:sz="4" w:space="0" w:color="000000"/>
              <w:right w:val="single" w:sz="4" w:space="0" w:color="000000"/>
            </w:tcBorders>
          </w:tcPr>
          <w:p w14:paraId="6622D928"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61F1B948" w14:textId="77777777" w:rsidR="0034129A" w:rsidRDefault="00D071A0">
            <w:pPr>
              <w:spacing w:after="0" w:line="259" w:lineRule="auto"/>
              <w:ind w:left="0" w:firstLine="0"/>
            </w:pPr>
            <w:r>
              <w:rPr>
                <w:sz w:val="14"/>
              </w:rPr>
              <w:t xml:space="preserve">24 </w:t>
            </w:r>
          </w:p>
          <w:p w14:paraId="115DF2A0"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C319414"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750AA6B1" w14:textId="77777777" w:rsidR="0034129A" w:rsidRDefault="00D071A0">
            <w:pPr>
              <w:spacing w:after="0" w:line="259" w:lineRule="auto"/>
              <w:ind w:left="2" w:firstLine="0"/>
            </w:pPr>
            <w:r>
              <w:rPr>
                <w:sz w:val="14"/>
              </w:rPr>
              <w:t xml:space="preserve">Physically moderate </w:t>
            </w:r>
          </w:p>
        </w:tc>
        <w:tc>
          <w:tcPr>
            <w:tcW w:w="809" w:type="dxa"/>
            <w:tcBorders>
              <w:top w:val="single" w:sz="4" w:space="0" w:color="000000"/>
              <w:left w:val="single" w:sz="4" w:space="0" w:color="000000"/>
              <w:bottom w:val="single" w:sz="4" w:space="0" w:color="000000"/>
              <w:right w:val="single" w:sz="4" w:space="0" w:color="000000"/>
            </w:tcBorders>
          </w:tcPr>
          <w:p w14:paraId="34A9D5EE" w14:textId="77777777" w:rsidR="0034129A" w:rsidRDefault="00D071A0">
            <w:pPr>
              <w:spacing w:after="0" w:line="259" w:lineRule="auto"/>
              <w:ind w:left="0" w:firstLine="0"/>
            </w:pPr>
            <w:r>
              <w:rPr>
                <w:sz w:val="14"/>
              </w:rPr>
              <w:t xml:space="preserve">4 days </w:t>
            </w:r>
          </w:p>
          <w:p w14:paraId="7280C83A" w14:textId="77777777" w:rsidR="0034129A" w:rsidRDefault="00D071A0">
            <w:pPr>
              <w:spacing w:after="0" w:line="259" w:lineRule="auto"/>
              <w:ind w:left="0" w:firstLine="0"/>
            </w:pPr>
            <w:r>
              <w:rPr>
                <w:sz w:val="1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518E3ED2"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590CF1E7" w14:textId="77777777" w:rsidR="0034129A" w:rsidRDefault="00D071A0">
            <w:pPr>
              <w:spacing w:after="0" w:line="259" w:lineRule="auto"/>
              <w:ind w:left="0" w:firstLine="0"/>
            </w:pPr>
            <w:r>
              <w:rPr>
                <w:sz w:val="14"/>
              </w:rPr>
              <w:t xml:space="preserve">1 month </w:t>
            </w:r>
          </w:p>
          <w:p w14:paraId="60A90F2C"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0B7E62C"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3A0601FF"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13876F94" w14:textId="77777777" w:rsidR="0034129A" w:rsidRDefault="00D071A0">
            <w:pPr>
              <w:spacing w:after="0" w:line="259" w:lineRule="auto"/>
              <w:ind w:left="2" w:firstLine="0"/>
            </w:pPr>
            <w:r>
              <w:rPr>
                <w:sz w:val="14"/>
              </w:rPr>
              <w:t xml:space="preserve"> </w:t>
            </w:r>
          </w:p>
        </w:tc>
      </w:tr>
      <w:tr w:rsidR="0034129A" w14:paraId="4DCB6D09" w14:textId="77777777">
        <w:trPr>
          <w:trHeight w:val="694"/>
        </w:trPr>
        <w:tc>
          <w:tcPr>
            <w:tcW w:w="919" w:type="dxa"/>
            <w:tcBorders>
              <w:top w:val="single" w:sz="4" w:space="0" w:color="000000"/>
              <w:left w:val="single" w:sz="4" w:space="0" w:color="000000"/>
              <w:bottom w:val="single" w:sz="4" w:space="0" w:color="000000"/>
              <w:right w:val="single" w:sz="4" w:space="0" w:color="000000"/>
            </w:tcBorders>
          </w:tcPr>
          <w:p w14:paraId="46B6289A" w14:textId="77777777" w:rsidR="0034129A" w:rsidRDefault="00D071A0">
            <w:pPr>
              <w:spacing w:after="0" w:line="259" w:lineRule="auto"/>
              <w:ind w:left="2" w:firstLine="0"/>
            </w:pPr>
            <w:r>
              <w:rPr>
                <w:sz w:val="14"/>
              </w:rPr>
              <w:t xml:space="preserve">Miguel </w:t>
            </w:r>
          </w:p>
          <w:p w14:paraId="554074A9" w14:textId="77777777" w:rsidR="0034129A" w:rsidRDefault="00D071A0">
            <w:pPr>
              <w:spacing w:after="0" w:line="259" w:lineRule="auto"/>
              <w:ind w:left="2" w:firstLine="0"/>
            </w:pPr>
            <w:r>
              <w:rPr>
                <w:sz w:val="14"/>
              </w:rPr>
              <w:t xml:space="preserve">Chavarria </w:t>
            </w:r>
          </w:p>
          <w:p w14:paraId="24C853A2" w14:textId="77777777" w:rsidR="0034129A" w:rsidRDefault="00D071A0">
            <w:pPr>
              <w:spacing w:after="0" w:line="259" w:lineRule="auto"/>
              <w:ind w:left="2" w:firstLine="0"/>
            </w:pPr>
            <w:r>
              <w:rPr>
                <w:sz w:val="14"/>
              </w:rPr>
              <w:t xml:space="preserve">CF </w:t>
            </w:r>
          </w:p>
        </w:tc>
        <w:tc>
          <w:tcPr>
            <w:tcW w:w="720" w:type="dxa"/>
            <w:tcBorders>
              <w:top w:val="single" w:sz="4" w:space="0" w:color="000000"/>
              <w:left w:val="single" w:sz="4" w:space="0" w:color="000000"/>
              <w:bottom w:val="single" w:sz="4" w:space="0" w:color="000000"/>
              <w:right w:val="single" w:sz="4" w:space="0" w:color="000000"/>
            </w:tcBorders>
          </w:tcPr>
          <w:p w14:paraId="343D3855"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2BA6DD7C" w14:textId="77777777" w:rsidR="0034129A" w:rsidRDefault="00D071A0">
            <w:pPr>
              <w:spacing w:after="0" w:line="259" w:lineRule="auto"/>
              <w:ind w:left="0" w:firstLine="0"/>
            </w:pPr>
            <w:r>
              <w:rPr>
                <w:sz w:val="14"/>
              </w:rPr>
              <w:t xml:space="preserve">4 </w:t>
            </w:r>
          </w:p>
        </w:tc>
        <w:tc>
          <w:tcPr>
            <w:tcW w:w="809" w:type="dxa"/>
            <w:tcBorders>
              <w:top w:val="single" w:sz="4" w:space="0" w:color="000000"/>
              <w:left w:val="single" w:sz="4" w:space="0" w:color="000000"/>
              <w:bottom w:val="single" w:sz="4" w:space="0" w:color="000000"/>
              <w:right w:val="single" w:sz="4" w:space="0" w:color="000000"/>
            </w:tcBorders>
          </w:tcPr>
          <w:p w14:paraId="3B8BB843"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7A28B07D" w14:textId="77777777" w:rsidR="0034129A" w:rsidRDefault="00D071A0">
            <w:pPr>
              <w:spacing w:after="0" w:line="259" w:lineRule="auto"/>
              <w:ind w:left="2" w:firstLine="0"/>
            </w:pPr>
            <w:r>
              <w:rPr>
                <w:sz w:val="14"/>
              </w:rPr>
              <w:t xml:space="preserve">Physically crippled </w:t>
            </w:r>
          </w:p>
        </w:tc>
        <w:tc>
          <w:tcPr>
            <w:tcW w:w="809" w:type="dxa"/>
            <w:tcBorders>
              <w:top w:val="single" w:sz="4" w:space="0" w:color="000000"/>
              <w:left w:val="single" w:sz="4" w:space="0" w:color="000000"/>
              <w:bottom w:val="single" w:sz="4" w:space="0" w:color="000000"/>
              <w:right w:val="single" w:sz="4" w:space="0" w:color="000000"/>
            </w:tcBorders>
          </w:tcPr>
          <w:p w14:paraId="06079690" w14:textId="77777777" w:rsidR="0034129A" w:rsidRDefault="00D071A0">
            <w:pPr>
              <w:spacing w:after="0" w:line="259" w:lineRule="auto"/>
              <w:ind w:left="0" w:firstLine="0"/>
            </w:pPr>
            <w:r>
              <w:rPr>
                <w:sz w:val="14"/>
              </w:rPr>
              <w:t>1</w:t>
            </w:r>
            <w:r>
              <w:rPr>
                <w:sz w:val="14"/>
                <w:vertAlign w:val="superscript"/>
              </w:rPr>
              <w:t>st</w:t>
            </w:r>
            <w:r>
              <w:rPr>
                <w:sz w:val="14"/>
              </w:rPr>
              <w:t xml:space="preserve"> day  </w:t>
            </w:r>
          </w:p>
        </w:tc>
        <w:tc>
          <w:tcPr>
            <w:tcW w:w="811" w:type="dxa"/>
            <w:tcBorders>
              <w:top w:val="single" w:sz="4" w:space="0" w:color="000000"/>
              <w:left w:val="single" w:sz="4" w:space="0" w:color="000000"/>
              <w:bottom w:val="single" w:sz="4" w:space="0" w:color="000000"/>
              <w:right w:val="single" w:sz="4" w:space="0" w:color="000000"/>
            </w:tcBorders>
          </w:tcPr>
          <w:p w14:paraId="6C27BC32"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4B6BB89C" w14:textId="77777777" w:rsidR="0034129A" w:rsidRDefault="00D071A0">
            <w:pPr>
              <w:spacing w:after="0" w:line="259" w:lineRule="auto"/>
              <w:ind w:left="0" w:firstLine="0"/>
            </w:pPr>
            <w:r>
              <w:rPr>
                <w:sz w:val="14"/>
              </w:rPr>
              <w:t xml:space="preserve">2 months </w:t>
            </w:r>
          </w:p>
          <w:p w14:paraId="7E96089E"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CD58E55" w14:textId="77777777" w:rsidR="0034129A" w:rsidRDefault="00D071A0">
            <w:pPr>
              <w:spacing w:after="0" w:line="259" w:lineRule="auto"/>
              <w:ind w:left="2" w:firstLine="0"/>
            </w:pPr>
            <w:r>
              <w:rPr>
                <w:sz w:val="14"/>
              </w:rPr>
              <w:t xml:space="preserve">Yes, unknown treatment </w:t>
            </w:r>
          </w:p>
        </w:tc>
        <w:tc>
          <w:tcPr>
            <w:tcW w:w="900" w:type="dxa"/>
            <w:tcBorders>
              <w:top w:val="single" w:sz="4" w:space="0" w:color="000000"/>
              <w:left w:val="single" w:sz="4" w:space="0" w:color="000000"/>
              <w:bottom w:val="single" w:sz="4" w:space="0" w:color="000000"/>
              <w:right w:val="single" w:sz="4" w:space="0" w:color="000000"/>
            </w:tcBorders>
          </w:tcPr>
          <w:p w14:paraId="07C23351" w14:textId="77777777" w:rsidR="0034129A" w:rsidRDefault="00D071A0">
            <w:pPr>
              <w:spacing w:after="0" w:line="259" w:lineRule="auto"/>
              <w:ind w:left="2" w:firstLine="0"/>
            </w:pPr>
            <w:r>
              <w:rPr>
                <w:sz w:val="14"/>
              </w:rPr>
              <w:t xml:space="preserve">Physical activity notably improved </w:t>
            </w:r>
          </w:p>
        </w:tc>
        <w:tc>
          <w:tcPr>
            <w:tcW w:w="994" w:type="dxa"/>
            <w:tcBorders>
              <w:top w:val="single" w:sz="4" w:space="0" w:color="000000"/>
              <w:left w:val="single" w:sz="4" w:space="0" w:color="000000"/>
              <w:bottom w:val="single" w:sz="4" w:space="0" w:color="000000"/>
              <w:right w:val="single" w:sz="4" w:space="0" w:color="000000"/>
            </w:tcBorders>
          </w:tcPr>
          <w:p w14:paraId="40375523" w14:textId="77777777" w:rsidR="0034129A" w:rsidRDefault="00D071A0">
            <w:pPr>
              <w:spacing w:after="0" w:line="259" w:lineRule="auto"/>
              <w:ind w:left="2" w:firstLine="0"/>
            </w:pPr>
            <w:r>
              <w:rPr>
                <w:sz w:val="14"/>
              </w:rPr>
              <w:t xml:space="preserve">None </w:t>
            </w:r>
          </w:p>
          <w:p w14:paraId="25C9E7B9" w14:textId="77777777" w:rsidR="0034129A" w:rsidRDefault="00D071A0">
            <w:pPr>
              <w:spacing w:after="0" w:line="259" w:lineRule="auto"/>
              <w:ind w:left="2" w:firstLine="0"/>
            </w:pPr>
            <w:r>
              <w:rPr>
                <w:sz w:val="14"/>
              </w:rPr>
              <w:t xml:space="preserve"> </w:t>
            </w:r>
          </w:p>
        </w:tc>
      </w:tr>
      <w:tr w:rsidR="0034129A" w14:paraId="34CC5C2F" w14:textId="77777777">
        <w:trPr>
          <w:trHeight w:val="694"/>
        </w:trPr>
        <w:tc>
          <w:tcPr>
            <w:tcW w:w="919" w:type="dxa"/>
            <w:tcBorders>
              <w:top w:val="single" w:sz="4" w:space="0" w:color="000000"/>
              <w:left w:val="single" w:sz="4" w:space="0" w:color="000000"/>
              <w:bottom w:val="single" w:sz="4" w:space="0" w:color="000000"/>
              <w:right w:val="single" w:sz="4" w:space="0" w:color="000000"/>
            </w:tcBorders>
          </w:tcPr>
          <w:p w14:paraId="1022E164" w14:textId="77777777" w:rsidR="0034129A" w:rsidRDefault="00D071A0">
            <w:pPr>
              <w:spacing w:after="0" w:line="259" w:lineRule="auto"/>
              <w:ind w:left="2" w:firstLine="0"/>
            </w:pPr>
            <w:r>
              <w:rPr>
                <w:sz w:val="14"/>
              </w:rPr>
              <w:t xml:space="preserve">Miguel </w:t>
            </w:r>
          </w:p>
          <w:p w14:paraId="252D7B1E" w14:textId="77777777" w:rsidR="0034129A" w:rsidRDefault="00D071A0">
            <w:pPr>
              <w:spacing w:after="0" w:line="259" w:lineRule="auto"/>
              <w:ind w:left="2" w:firstLine="0"/>
            </w:pPr>
            <w:r>
              <w:rPr>
                <w:sz w:val="14"/>
              </w:rPr>
              <w:t xml:space="preserve">Rojas </w:t>
            </w:r>
          </w:p>
          <w:p w14:paraId="5CD8F3CE" w14:textId="77777777" w:rsidR="0034129A" w:rsidRDefault="00D071A0">
            <w:pPr>
              <w:spacing w:after="0" w:line="259" w:lineRule="auto"/>
              <w:ind w:left="2" w:firstLine="0"/>
            </w:pPr>
            <w:r>
              <w:rPr>
                <w:sz w:val="14"/>
              </w:rPr>
              <w:t xml:space="preserve">Chapata </w:t>
            </w:r>
          </w:p>
        </w:tc>
        <w:tc>
          <w:tcPr>
            <w:tcW w:w="720" w:type="dxa"/>
            <w:tcBorders>
              <w:top w:val="single" w:sz="4" w:space="0" w:color="000000"/>
              <w:left w:val="single" w:sz="4" w:space="0" w:color="000000"/>
              <w:bottom w:val="single" w:sz="4" w:space="0" w:color="000000"/>
              <w:right w:val="single" w:sz="4" w:space="0" w:color="000000"/>
            </w:tcBorders>
          </w:tcPr>
          <w:p w14:paraId="0A0E11BC"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58CB225A" w14:textId="77777777" w:rsidR="0034129A" w:rsidRDefault="00D071A0">
            <w:pPr>
              <w:spacing w:after="0" w:line="259" w:lineRule="auto"/>
              <w:ind w:left="0" w:firstLine="0"/>
            </w:pPr>
            <w:r>
              <w:rPr>
                <w:sz w:val="14"/>
              </w:rPr>
              <w:t xml:space="preserve">8 </w:t>
            </w:r>
          </w:p>
          <w:p w14:paraId="03F1B45C"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6AA0E2D8"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392B65DD" w14:textId="77777777" w:rsidR="0034129A" w:rsidRDefault="00D071A0">
            <w:pPr>
              <w:spacing w:after="0" w:line="259" w:lineRule="auto"/>
              <w:ind w:left="2" w:firstLine="0"/>
            </w:pPr>
            <w:r>
              <w:rPr>
                <w:sz w:val="14"/>
              </w:rPr>
              <w:t xml:space="preserve">Serious previous hospitaliz ation </w:t>
            </w:r>
          </w:p>
        </w:tc>
        <w:tc>
          <w:tcPr>
            <w:tcW w:w="809" w:type="dxa"/>
            <w:tcBorders>
              <w:top w:val="single" w:sz="4" w:space="0" w:color="000000"/>
              <w:left w:val="single" w:sz="4" w:space="0" w:color="000000"/>
              <w:bottom w:val="single" w:sz="4" w:space="0" w:color="000000"/>
              <w:right w:val="single" w:sz="4" w:space="0" w:color="000000"/>
            </w:tcBorders>
          </w:tcPr>
          <w:p w14:paraId="50EFB09E" w14:textId="77777777" w:rsidR="0034129A" w:rsidRDefault="00D071A0">
            <w:pPr>
              <w:spacing w:after="0" w:line="259" w:lineRule="auto"/>
              <w:ind w:left="0" w:firstLine="0"/>
            </w:pPr>
            <w:r>
              <w:rPr>
                <w:sz w:val="14"/>
              </w:rPr>
              <w:t xml:space="preserve">5 days </w:t>
            </w:r>
          </w:p>
        </w:tc>
        <w:tc>
          <w:tcPr>
            <w:tcW w:w="811" w:type="dxa"/>
            <w:tcBorders>
              <w:top w:val="single" w:sz="4" w:space="0" w:color="000000"/>
              <w:left w:val="single" w:sz="4" w:space="0" w:color="000000"/>
              <w:bottom w:val="single" w:sz="4" w:space="0" w:color="000000"/>
              <w:right w:val="single" w:sz="4" w:space="0" w:color="000000"/>
            </w:tcBorders>
          </w:tcPr>
          <w:p w14:paraId="1657755E"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343E5411" w14:textId="77777777" w:rsidR="0034129A" w:rsidRDefault="00D071A0">
            <w:pPr>
              <w:spacing w:after="0" w:line="259" w:lineRule="auto"/>
              <w:ind w:left="0" w:firstLine="0"/>
            </w:pPr>
            <w:r>
              <w:rPr>
                <w:sz w:val="14"/>
              </w:rPr>
              <w:t xml:space="preserve">1 month </w:t>
            </w:r>
          </w:p>
          <w:p w14:paraId="562BDD80"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BDD62B8" w14:textId="77777777" w:rsidR="0034129A" w:rsidRDefault="00D071A0">
            <w:pPr>
              <w:spacing w:after="0" w:line="259" w:lineRule="auto"/>
              <w:ind w:left="2" w:firstLine="0"/>
            </w:pPr>
            <w:r>
              <w:rPr>
                <w:sz w:val="14"/>
              </w:rPr>
              <w:t xml:space="preserve">Expectorant </w:t>
            </w:r>
          </w:p>
          <w:p w14:paraId="27212A47" w14:textId="77777777" w:rsidR="0034129A" w:rsidRDefault="00D071A0">
            <w:pPr>
              <w:spacing w:after="0" w:line="259" w:lineRule="auto"/>
              <w:ind w:left="2" w:firstLine="0"/>
            </w:pPr>
            <w:r>
              <w:rPr>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E5F9BF7" w14:textId="77777777" w:rsidR="0034129A" w:rsidRDefault="00D071A0">
            <w:pPr>
              <w:spacing w:after="0" w:line="259" w:lineRule="auto"/>
              <w:ind w:left="2" w:firstLine="0"/>
            </w:pPr>
            <w:r>
              <w:rPr>
                <w:sz w:val="14"/>
              </w:rPr>
              <w:t xml:space="preserve">Regaining physical activity </w:t>
            </w:r>
          </w:p>
        </w:tc>
        <w:tc>
          <w:tcPr>
            <w:tcW w:w="994" w:type="dxa"/>
            <w:tcBorders>
              <w:top w:val="single" w:sz="4" w:space="0" w:color="000000"/>
              <w:left w:val="single" w:sz="4" w:space="0" w:color="000000"/>
              <w:bottom w:val="single" w:sz="4" w:space="0" w:color="000000"/>
              <w:right w:val="single" w:sz="4" w:space="0" w:color="000000"/>
            </w:tcBorders>
          </w:tcPr>
          <w:p w14:paraId="74EF3914" w14:textId="77777777" w:rsidR="0034129A" w:rsidRDefault="00D071A0">
            <w:pPr>
              <w:spacing w:after="0" w:line="259" w:lineRule="auto"/>
              <w:ind w:left="2" w:firstLine="0"/>
            </w:pPr>
            <w:r>
              <w:rPr>
                <w:sz w:val="14"/>
              </w:rPr>
              <w:t xml:space="preserve">None </w:t>
            </w:r>
          </w:p>
          <w:p w14:paraId="186DB91E" w14:textId="77777777" w:rsidR="0034129A" w:rsidRDefault="00D071A0">
            <w:pPr>
              <w:spacing w:after="0" w:line="259" w:lineRule="auto"/>
              <w:ind w:left="2" w:firstLine="0"/>
            </w:pPr>
            <w:r>
              <w:rPr>
                <w:sz w:val="14"/>
              </w:rPr>
              <w:t xml:space="preserve"> </w:t>
            </w:r>
          </w:p>
          <w:p w14:paraId="44636953" w14:textId="77777777" w:rsidR="0034129A" w:rsidRDefault="00D071A0">
            <w:pPr>
              <w:spacing w:after="0" w:line="259" w:lineRule="auto"/>
              <w:ind w:left="2" w:firstLine="0"/>
            </w:pPr>
            <w:r>
              <w:rPr>
                <w:sz w:val="14"/>
              </w:rPr>
              <w:t xml:space="preserve"> </w:t>
            </w:r>
          </w:p>
        </w:tc>
      </w:tr>
      <w:tr w:rsidR="0034129A" w14:paraId="286AA5A3"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1EF95869" w14:textId="77777777" w:rsidR="0034129A" w:rsidRDefault="00D071A0">
            <w:pPr>
              <w:spacing w:after="0" w:line="259" w:lineRule="auto"/>
              <w:ind w:left="2" w:firstLine="0"/>
            </w:pPr>
            <w:r>
              <w:rPr>
                <w:sz w:val="14"/>
              </w:rPr>
              <w:t xml:space="preserve">Yerich </w:t>
            </w:r>
          </w:p>
          <w:p w14:paraId="5EC165BF" w14:textId="77777777" w:rsidR="0034129A" w:rsidRDefault="00D071A0">
            <w:pPr>
              <w:spacing w:after="0" w:line="259" w:lineRule="auto"/>
              <w:ind w:left="2" w:firstLine="0"/>
            </w:pPr>
            <w:r>
              <w:rPr>
                <w:sz w:val="14"/>
              </w:rPr>
              <w:t xml:space="preserve">Gonzalez </w:t>
            </w:r>
          </w:p>
        </w:tc>
        <w:tc>
          <w:tcPr>
            <w:tcW w:w="720" w:type="dxa"/>
            <w:tcBorders>
              <w:top w:val="single" w:sz="4" w:space="0" w:color="000000"/>
              <w:left w:val="single" w:sz="4" w:space="0" w:color="000000"/>
              <w:bottom w:val="single" w:sz="4" w:space="0" w:color="000000"/>
              <w:right w:val="single" w:sz="4" w:space="0" w:color="000000"/>
            </w:tcBorders>
          </w:tcPr>
          <w:p w14:paraId="3C6933AB" w14:textId="77777777" w:rsidR="0034129A" w:rsidRDefault="00D071A0">
            <w:pPr>
              <w:spacing w:after="0" w:line="259" w:lineRule="auto"/>
              <w:ind w:left="0" w:firstLine="0"/>
            </w:pPr>
            <w:r>
              <w:rPr>
                <w:sz w:val="14"/>
              </w:rPr>
              <w:t xml:space="preserve">Heredia </w:t>
            </w:r>
          </w:p>
        </w:tc>
        <w:tc>
          <w:tcPr>
            <w:tcW w:w="720" w:type="dxa"/>
            <w:tcBorders>
              <w:top w:val="single" w:sz="4" w:space="0" w:color="000000"/>
              <w:left w:val="single" w:sz="4" w:space="0" w:color="000000"/>
              <w:bottom w:val="single" w:sz="4" w:space="0" w:color="000000"/>
              <w:right w:val="single" w:sz="4" w:space="0" w:color="000000"/>
            </w:tcBorders>
          </w:tcPr>
          <w:p w14:paraId="2AEFF473" w14:textId="77777777" w:rsidR="0034129A" w:rsidRDefault="00D071A0">
            <w:pPr>
              <w:spacing w:after="0" w:line="259" w:lineRule="auto"/>
              <w:ind w:left="0" w:firstLine="0"/>
            </w:pPr>
            <w:r>
              <w:rPr>
                <w:sz w:val="14"/>
              </w:rPr>
              <w:t xml:space="preserve">12 </w:t>
            </w:r>
          </w:p>
          <w:p w14:paraId="5281A4A3"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5295D848" w14:textId="77777777" w:rsidR="0034129A" w:rsidRDefault="00D071A0">
            <w:pPr>
              <w:spacing w:after="0" w:line="259" w:lineRule="auto"/>
              <w:ind w:left="0" w:firstLine="0"/>
            </w:pPr>
            <w:r>
              <w:rPr>
                <w:sz w:val="14"/>
              </w:rPr>
              <w:t xml:space="preserve">6 </w:t>
            </w:r>
          </w:p>
        </w:tc>
        <w:tc>
          <w:tcPr>
            <w:tcW w:w="811" w:type="dxa"/>
            <w:tcBorders>
              <w:top w:val="single" w:sz="4" w:space="0" w:color="000000"/>
              <w:left w:val="single" w:sz="4" w:space="0" w:color="000000"/>
              <w:bottom w:val="single" w:sz="4" w:space="0" w:color="000000"/>
              <w:right w:val="single" w:sz="4" w:space="0" w:color="000000"/>
            </w:tcBorders>
          </w:tcPr>
          <w:p w14:paraId="59971E8B" w14:textId="77777777" w:rsidR="0034129A" w:rsidRDefault="00D071A0">
            <w:pPr>
              <w:spacing w:after="0" w:line="259" w:lineRule="auto"/>
              <w:ind w:left="2" w:firstLine="0"/>
            </w:pPr>
            <w:r>
              <w:rPr>
                <w:sz w:val="14"/>
              </w:rPr>
              <w:t xml:space="preserve">Unable to exercise </w:t>
            </w:r>
          </w:p>
        </w:tc>
        <w:tc>
          <w:tcPr>
            <w:tcW w:w="809" w:type="dxa"/>
            <w:tcBorders>
              <w:top w:val="single" w:sz="4" w:space="0" w:color="000000"/>
              <w:left w:val="single" w:sz="4" w:space="0" w:color="000000"/>
              <w:bottom w:val="single" w:sz="4" w:space="0" w:color="000000"/>
              <w:right w:val="single" w:sz="4" w:space="0" w:color="000000"/>
            </w:tcBorders>
          </w:tcPr>
          <w:p w14:paraId="157B92EA" w14:textId="77777777" w:rsidR="0034129A" w:rsidRDefault="00D071A0">
            <w:pPr>
              <w:spacing w:after="0" w:line="259" w:lineRule="auto"/>
              <w:ind w:left="0" w:firstLine="0"/>
            </w:pPr>
            <w:r>
              <w:rPr>
                <w:sz w:val="14"/>
              </w:rPr>
              <w:t xml:space="preserve">2 days </w:t>
            </w:r>
          </w:p>
        </w:tc>
        <w:tc>
          <w:tcPr>
            <w:tcW w:w="811" w:type="dxa"/>
            <w:tcBorders>
              <w:top w:val="single" w:sz="4" w:space="0" w:color="000000"/>
              <w:left w:val="single" w:sz="4" w:space="0" w:color="000000"/>
              <w:bottom w:val="single" w:sz="4" w:space="0" w:color="000000"/>
              <w:right w:val="single" w:sz="4" w:space="0" w:color="000000"/>
            </w:tcBorders>
          </w:tcPr>
          <w:p w14:paraId="40BFDB5F"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1B4FA67A" w14:textId="77777777" w:rsidR="0034129A" w:rsidRDefault="00D071A0">
            <w:pPr>
              <w:spacing w:after="0" w:line="259" w:lineRule="auto"/>
              <w:ind w:left="0" w:firstLine="0"/>
            </w:pPr>
            <w:r>
              <w:rPr>
                <w:sz w:val="14"/>
              </w:rPr>
              <w:t xml:space="preserve">1 ½ months </w:t>
            </w:r>
          </w:p>
          <w:p w14:paraId="59B25D6D"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AB706E6" w14:textId="77777777" w:rsidR="0034129A" w:rsidRDefault="00D071A0">
            <w:pPr>
              <w:spacing w:after="0" w:line="259" w:lineRule="auto"/>
              <w:ind w:left="2" w:firstLine="0"/>
            </w:pPr>
            <w:r>
              <w:rPr>
                <w:sz w:val="14"/>
              </w:rPr>
              <w:t xml:space="preserve">Expectorant </w:t>
            </w:r>
          </w:p>
          <w:p w14:paraId="4A907966" w14:textId="77777777" w:rsidR="0034129A" w:rsidRDefault="00D071A0">
            <w:pPr>
              <w:spacing w:after="0" w:line="259" w:lineRule="auto"/>
              <w:ind w:left="2" w:firstLine="0"/>
            </w:pPr>
            <w:r>
              <w:rPr>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38E21B6"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1EB00CED" w14:textId="77777777" w:rsidR="0034129A" w:rsidRDefault="00D071A0">
            <w:pPr>
              <w:spacing w:after="0" w:line="259" w:lineRule="auto"/>
              <w:ind w:left="2" w:firstLine="0"/>
            </w:pPr>
            <w:r>
              <w:rPr>
                <w:sz w:val="14"/>
              </w:rPr>
              <w:t xml:space="preserve">None </w:t>
            </w:r>
          </w:p>
          <w:p w14:paraId="62EC905A" w14:textId="77777777" w:rsidR="0034129A" w:rsidRDefault="00D071A0">
            <w:pPr>
              <w:spacing w:after="0" w:line="259" w:lineRule="auto"/>
              <w:ind w:left="2" w:firstLine="0"/>
            </w:pPr>
            <w:r>
              <w:rPr>
                <w:sz w:val="14"/>
              </w:rPr>
              <w:t xml:space="preserve"> </w:t>
            </w:r>
          </w:p>
        </w:tc>
      </w:tr>
      <w:tr w:rsidR="0034129A" w14:paraId="57EACA25"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1E6128FF" w14:textId="77777777" w:rsidR="0034129A" w:rsidRDefault="00D071A0">
            <w:pPr>
              <w:spacing w:after="0" w:line="259" w:lineRule="auto"/>
              <w:ind w:left="2" w:firstLine="0"/>
            </w:pPr>
            <w:r>
              <w:rPr>
                <w:sz w:val="14"/>
              </w:rPr>
              <w:t xml:space="preserve">Lena </w:t>
            </w:r>
          </w:p>
          <w:p w14:paraId="106E7CC1" w14:textId="77777777" w:rsidR="0034129A" w:rsidRDefault="00D071A0">
            <w:pPr>
              <w:spacing w:after="0" w:line="259" w:lineRule="auto"/>
              <w:ind w:left="2" w:firstLine="0"/>
            </w:pPr>
            <w:r>
              <w:rPr>
                <w:sz w:val="14"/>
              </w:rPr>
              <w:t xml:space="preserve">Espinoza </w:t>
            </w:r>
          </w:p>
        </w:tc>
        <w:tc>
          <w:tcPr>
            <w:tcW w:w="720" w:type="dxa"/>
            <w:tcBorders>
              <w:top w:val="single" w:sz="4" w:space="0" w:color="000000"/>
              <w:left w:val="single" w:sz="4" w:space="0" w:color="000000"/>
              <w:bottom w:val="single" w:sz="4" w:space="0" w:color="000000"/>
              <w:right w:val="single" w:sz="4" w:space="0" w:color="000000"/>
            </w:tcBorders>
          </w:tcPr>
          <w:p w14:paraId="79B4C1D7"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267D4B1F" w14:textId="77777777" w:rsidR="0034129A" w:rsidRDefault="00D071A0">
            <w:pPr>
              <w:spacing w:after="0" w:line="259" w:lineRule="auto"/>
              <w:ind w:left="0" w:firstLine="0"/>
            </w:pPr>
            <w:r>
              <w:rPr>
                <w:sz w:val="14"/>
              </w:rPr>
              <w:t xml:space="preserve">18 </w:t>
            </w:r>
          </w:p>
          <w:p w14:paraId="2FB79B09"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31C379A5" w14:textId="77777777" w:rsidR="0034129A" w:rsidRDefault="00D071A0">
            <w:pPr>
              <w:spacing w:after="0" w:line="259" w:lineRule="auto"/>
              <w:ind w:left="0" w:firstLine="0"/>
            </w:pPr>
            <w:r>
              <w:rPr>
                <w:sz w:val="1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31E6C75" w14:textId="77777777" w:rsidR="0034129A" w:rsidRDefault="00D071A0">
            <w:pPr>
              <w:spacing w:after="0" w:line="259" w:lineRule="auto"/>
              <w:ind w:left="2" w:firstLine="0"/>
            </w:pPr>
            <w:r>
              <w:rPr>
                <w:sz w:val="14"/>
              </w:rPr>
              <w:t xml:space="preserve">Moderate </w:t>
            </w:r>
            <w:r>
              <w:rPr>
                <w:sz w:val="14"/>
              </w:rPr>
              <w:t xml:space="preserve">exercise </w:t>
            </w:r>
          </w:p>
        </w:tc>
        <w:tc>
          <w:tcPr>
            <w:tcW w:w="809" w:type="dxa"/>
            <w:tcBorders>
              <w:top w:val="single" w:sz="4" w:space="0" w:color="000000"/>
              <w:left w:val="single" w:sz="4" w:space="0" w:color="000000"/>
              <w:bottom w:val="single" w:sz="4" w:space="0" w:color="000000"/>
              <w:right w:val="single" w:sz="4" w:space="0" w:color="000000"/>
            </w:tcBorders>
          </w:tcPr>
          <w:p w14:paraId="3133A337" w14:textId="77777777" w:rsidR="0034129A" w:rsidRDefault="00D071A0">
            <w:pPr>
              <w:spacing w:after="0" w:line="259" w:lineRule="auto"/>
              <w:ind w:left="0" w:firstLine="0"/>
            </w:pPr>
            <w:r>
              <w:rPr>
                <w:sz w:val="14"/>
              </w:rPr>
              <w:t xml:space="preserve">1 day </w:t>
            </w:r>
          </w:p>
        </w:tc>
        <w:tc>
          <w:tcPr>
            <w:tcW w:w="811" w:type="dxa"/>
            <w:tcBorders>
              <w:top w:val="single" w:sz="4" w:space="0" w:color="000000"/>
              <w:left w:val="single" w:sz="4" w:space="0" w:color="000000"/>
              <w:bottom w:val="single" w:sz="4" w:space="0" w:color="000000"/>
              <w:right w:val="single" w:sz="4" w:space="0" w:color="000000"/>
            </w:tcBorders>
          </w:tcPr>
          <w:p w14:paraId="25093F3D"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6ECBBADC" w14:textId="77777777" w:rsidR="0034129A" w:rsidRDefault="00D071A0">
            <w:pPr>
              <w:spacing w:after="0" w:line="259" w:lineRule="auto"/>
              <w:ind w:left="0" w:firstLine="0"/>
            </w:pPr>
            <w:r>
              <w:rPr>
                <w:sz w:val="14"/>
              </w:rPr>
              <w:t xml:space="preserve">I month </w:t>
            </w:r>
          </w:p>
          <w:p w14:paraId="18CC7080"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604AB99"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2C380944"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7CC832C4" w14:textId="77777777" w:rsidR="0034129A" w:rsidRDefault="00D071A0">
            <w:pPr>
              <w:spacing w:after="0" w:line="259" w:lineRule="auto"/>
              <w:ind w:left="2" w:firstLine="0"/>
            </w:pPr>
            <w:r>
              <w:rPr>
                <w:sz w:val="14"/>
              </w:rPr>
              <w:t xml:space="preserve">None </w:t>
            </w:r>
          </w:p>
          <w:p w14:paraId="27508AD5" w14:textId="77777777" w:rsidR="0034129A" w:rsidRDefault="00D071A0">
            <w:pPr>
              <w:spacing w:after="0" w:line="259" w:lineRule="auto"/>
              <w:ind w:left="2" w:firstLine="0"/>
            </w:pPr>
            <w:r>
              <w:rPr>
                <w:sz w:val="14"/>
              </w:rPr>
              <w:t xml:space="preserve"> </w:t>
            </w:r>
          </w:p>
        </w:tc>
      </w:tr>
      <w:tr w:rsidR="0034129A" w14:paraId="298D1E88" w14:textId="77777777">
        <w:trPr>
          <w:trHeight w:val="521"/>
        </w:trPr>
        <w:tc>
          <w:tcPr>
            <w:tcW w:w="919" w:type="dxa"/>
            <w:tcBorders>
              <w:top w:val="single" w:sz="4" w:space="0" w:color="000000"/>
              <w:left w:val="single" w:sz="4" w:space="0" w:color="000000"/>
              <w:bottom w:val="single" w:sz="4" w:space="0" w:color="000000"/>
              <w:right w:val="single" w:sz="4" w:space="0" w:color="000000"/>
            </w:tcBorders>
          </w:tcPr>
          <w:p w14:paraId="6559D331" w14:textId="77777777" w:rsidR="0034129A" w:rsidRDefault="00D071A0">
            <w:pPr>
              <w:spacing w:after="0" w:line="259" w:lineRule="auto"/>
              <w:ind w:left="2" w:firstLine="0"/>
            </w:pPr>
            <w:r>
              <w:rPr>
                <w:sz w:val="14"/>
              </w:rPr>
              <w:t xml:space="preserve">Valeria Porras </w:t>
            </w:r>
          </w:p>
        </w:tc>
        <w:tc>
          <w:tcPr>
            <w:tcW w:w="720" w:type="dxa"/>
            <w:tcBorders>
              <w:top w:val="single" w:sz="4" w:space="0" w:color="000000"/>
              <w:left w:val="single" w:sz="4" w:space="0" w:color="000000"/>
              <w:bottom w:val="single" w:sz="4" w:space="0" w:color="000000"/>
              <w:right w:val="single" w:sz="4" w:space="0" w:color="000000"/>
            </w:tcBorders>
          </w:tcPr>
          <w:p w14:paraId="4207F244"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45E5F105" w14:textId="77777777" w:rsidR="0034129A" w:rsidRDefault="00D071A0">
            <w:pPr>
              <w:spacing w:after="0" w:line="259" w:lineRule="auto"/>
              <w:ind w:left="0" w:firstLine="0"/>
            </w:pPr>
            <w:r>
              <w:rPr>
                <w:sz w:val="14"/>
              </w:rPr>
              <w:t xml:space="preserve">5 </w:t>
            </w:r>
          </w:p>
        </w:tc>
        <w:tc>
          <w:tcPr>
            <w:tcW w:w="809" w:type="dxa"/>
            <w:tcBorders>
              <w:top w:val="single" w:sz="4" w:space="0" w:color="000000"/>
              <w:left w:val="single" w:sz="4" w:space="0" w:color="000000"/>
              <w:bottom w:val="single" w:sz="4" w:space="0" w:color="000000"/>
              <w:right w:val="single" w:sz="4" w:space="0" w:color="000000"/>
            </w:tcBorders>
          </w:tcPr>
          <w:p w14:paraId="215C3040"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68B3BC26" w14:textId="77777777" w:rsidR="0034129A" w:rsidRDefault="00D071A0">
            <w:pPr>
              <w:spacing w:after="0" w:line="259" w:lineRule="auto"/>
              <w:ind w:left="2" w:right="33" w:firstLine="0"/>
            </w:pPr>
            <w:r>
              <w:rPr>
                <w:sz w:val="14"/>
              </w:rPr>
              <w:t xml:space="preserve">Moderate exercise 1 ½ hrs </w:t>
            </w:r>
          </w:p>
        </w:tc>
        <w:tc>
          <w:tcPr>
            <w:tcW w:w="809" w:type="dxa"/>
            <w:tcBorders>
              <w:top w:val="single" w:sz="4" w:space="0" w:color="000000"/>
              <w:left w:val="single" w:sz="4" w:space="0" w:color="000000"/>
              <w:bottom w:val="single" w:sz="4" w:space="0" w:color="000000"/>
              <w:right w:val="single" w:sz="4" w:space="0" w:color="000000"/>
            </w:tcBorders>
          </w:tcPr>
          <w:p w14:paraId="5245E0C9" w14:textId="77777777" w:rsidR="0034129A" w:rsidRDefault="00D071A0">
            <w:pPr>
              <w:spacing w:after="0" w:line="259" w:lineRule="auto"/>
              <w:ind w:left="0" w:firstLine="0"/>
            </w:pPr>
            <w:r>
              <w:rPr>
                <w:sz w:val="14"/>
              </w:rPr>
              <w:t xml:space="preserve">1 day </w:t>
            </w:r>
          </w:p>
        </w:tc>
        <w:tc>
          <w:tcPr>
            <w:tcW w:w="811" w:type="dxa"/>
            <w:tcBorders>
              <w:top w:val="single" w:sz="4" w:space="0" w:color="000000"/>
              <w:left w:val="single" w:sz="4" w:space="0" w:color="000000"/>
              <w:bottom w:val="single" w:sz="4" w:space="0" w:color="000000"/>
              <w:right w:val="single" w:sz="4" w:space="0" w:color="000000"/>
            </w:tcBorders>
          </w:tcPr>
          <w:p w14:paraId="5DCD56D6"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29892516" w14:textId="77777777" w:rsidR="0034129A" w:rsidRDefault="00D071A0">
            <w:pPr>
              <w:spacing w:after="0" w:line="259" w:lineRule="auto"/>
              <w:ind w:left="0" w:firstLine="0"/>
            </w:pPr>
            <w:r>
              <w:rPr>
                <w:sz w:val="14"/>
              </w:rPr>
              <w:t xml:space="preserve">1 month </w:t>
            </w:r>
          </w:p>
          <w:p w14:paraId="0D609290"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CE3626C"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4A43A758"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2077BA34" w14:textId="77777777" w:rsidR="0034129A" w:rsidRDefault="00D071A0">
            <w:pPr>
              <w:spacing w:after="0" w:line="259" w:lineRule="auto"/>
              <w:ind w:left="2" w:firstLine="0"/>
            </w:pPr>
            <w:r>
              <w:rPr>
                <w:sz w:val="14"/>
              </w:rPr>
              <w:t xml:space="preserve">None </w:t>
            </w:r>
          </w:p>
          <w:p w14:paraId="2C2F3190" w14:textId="77777777" w:rsidR="0034129A" w:rsidRDefault="00D071A0">
            <w:pPr>
              <w:spacing w:after="0" w:line="259" w:lineRule="auto"/>
              <w:ind w:left="2" w:firstLine="0"/>
            </w:pPr>
            <w:r>
              <w:rPr>
                <w:sz w:val="14"/>
              </w:rPr>
              <w:t xml:space="preserve"> </w:t>
            </w:r>
          </w:p>
        </w:tc>
      </w:tr>
      <w:tr w:rsidR="0034129A" w14:paraId="1A6F2753" w14:textId="77777777">
        <w:trPr>
          <w:trHeight w:val="523"/>
        </w:trPr>
        <w:tc>
          <w:tcPr>
            <w:tcW w:w="919" w:type="dxa"/>
            <w:tcBorders>
              <w:top w:val="single" w:sz="4" w:space="0" w:color="000000"/>
              <w:left w:val="single" w:sz="4" w:space="0" w:color="000000"/>
              <w:bottom w:val="single" w:sz="4" w:space="0" w:color="000000"/>
              <w:right w:val="single" w:sz="4" w:space="0" w:color="000000"/>
            </w:tcBorders>
          </w:tcPr>
          <w:p w14:paraId="25D90A3F" w14:textId="77777777" w:rsidR="0034129A" w:rsidRDefault="00D071A0">
            <w:pPr>
              <w:spacing w:after="0" w:line="259" w:lineRule="auto"/>
              <w:ind w:left="2" w:firstLine="0"/>
            </w:pPr>
            <w:r>
              <w:rPr>
                <w:sz w:val="14"/>
              </w:rPr>
              <w:t xml:space="preserve">Fabian Porras </w:t>
            </w:r>
          </w:p>
        </w:tc>
        <w:tc>
          <w:tcPr>
            <w:tcW w:w="720" w:type="dxa"/>
            <w:tcBorders>
              <w:top w:val="single" w:sz="4" w:space="0" w:color="000000"/>
              <w:left w:val="single" w:sz="4" w:space="0" w:color="000000"/>
              <w:bottom w:val="single" w:sz="4" w:space="0" w:color="000000"/>
              <w:right w:val="single" w:sz="4" w:space="0" w:color="000000"/>
            </w:tcBorders>
          </w:tcPr>
          <w:p w14:paraId="126AC744"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256B2DE8" w14:textId="77777777" w:rsidR="0034129A" w:rsidRDefault="00D071A0">
            <w:pPr>
              <w:spacing w:after="0" w:line="259" w:lineRule="auto"/>
              <w:ind w:left="0" w:firstLine="0"/>
            </w:pPr>
            <w:r>
              <w:rPr>
                <w:sz w:val="14"/>
              </w:rPr>
              <w:t xml:space="preserve">3 </w:t>
            </w:r>
          </w:p>
          <w:p w14:paraId="1BCCEB95"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1F7685DA"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20F9C40E" w14:textId="77777777" w:rsidR="0034129A" w:rsidRDefault="00D071A0">
            <w:pPr>
              <w:spacing w:after="0" w:line="259" w:lineRule="auto"/>
              <w:ind w:left="2" w:right="33" w:firstLine="0"/>
            </w:pPr>
            <w:r>
              <w:rPr>
                <w:sz w:val="14"/>
              </w:rPr>
              <w:t xml:space="preserve">Moderate exercise 1 ½ hrs </w:t>
            </w:r>
          </w:p>
        </w:tc>
        <w:tc>
          <w:tcPr>
            <w:tcW w:w="809" w:type="dxa"/>
            <w:tcBorders>
              <w:top w:val="single" w:sz="4" w:space="0" w:color="000000"/>
              <w:left w:val="single" w:sz="4" w:space="0" w:color="000000"/>
              <w:bottom w:val="single" w:sz="4" w:space="0" w:color="000000"/>
              <w:right w:val="single" w:sz="4" w:space="0" w:color="000000"/>
            </w:tcBorders>
          </w:tcPr>
          <w:p w14:paraId="28E307FB" w14:textId="77777777" w:rsidR="0034129A" w:rsidRDefault="00D071A0">
            <w:pPr>
              <w:spacing w:after="0" w:line="259" w:lineRule="auto"/>
              <w:ind w:left="0" w:firstLine="0"/>
            </w:pPr>
            <w:r>
              <w:rPr>
                <w:sz w:val="14"/>
              </w:rPr>
              <w:t xml:space="preserve">1 day </w:t>
            </w:r>
          </w:p>
        </w:tc>
        <w:tc>
          <w:tcPr>
            <w:tcW w:w="811" w:type="dxa"/>
            <w:tcBorders>
              <w:top w:val="single" w:sz="4" w:space="0" w:color="000000"/>
              <w:left w:val="single" w:sz="4" w:space="0" w:color="000000"/>
              <w:bottom w:val="single" w:sz="4" w:space="0" w:color="000000"/>
              <w:right w:val="single" w:sz="4" w:space="0" w:color="000000"/>
            </w:tcBorders>
          </w:tcPr>
          <w:p w14:paraId="28B5F92F"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6825411C" w14:textId="77777777" w:rsidR="0034129A" w:rsidRDefault="00D071A0">
            <w:pPr>
              <w:spacing w:after="0" w:line="259" w:lineRule="auto"/>
              <w:ind w:left="0" w:firstLine="0"/>
            </w:pPr>
            <w:r>
              <w:rPr>
                <w:sz w:val="14"/>
              </w:rPr>
              <w:t xml:space="preserve">1 month </w:t>
            </w:r>
          </w:p>
          <w:p w14:paraId="783FC27C"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114FDCB" w14:textId="77777777" w:rsidR="0034129A" w:rsidRDefault="00D071A0">
            <w:pPr>
              <w:spacing w:after="0" w:line="259" w:lineRule="auto"/>
              <w:ind w:left="2" w:firstLine="0"/>
            </w:pPr>
            <w:r>
              <w:rPr>
                <w:sz w:val="14"/>
              </w:rPr>
              <w:t xml:space="preserve">No other </w:t>
            </w:r>
          </w:p>
          <w:p w14:paraId="5D591A34" w14:textId="77777777" w:rsidR="0034129A" w:rsidRDefault="00D071A0">
            <w:pPr>
              <w:spacing w:after="0" w:line="259" w:lineRule="auto"/>
              <w:ind w:left="2" w:firstLine="0"/>
            </w:pPr>
            <w:r>
              <w:rPr>
                <w:sz w:val="14"/>
              </w:rPr>
              <w:t xml:space="preserve">treatments </w:t>
            </w:r>
          </w:p>
          <w:p w14:paraId="3E4F2557" w14:textId="77777777" w:rsidR="0034129A" w:rsidRDefault="00D071A0">
            <w:pPr>
              <w:spacing w:after="0" w:line="259" w:lineRule="auto"/>
              <w:ind w:left="2" w:firstLine="0"/>
            </w:pPr>
            <w:r>
              <w:rPr>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D585C62"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41DD1D61" w14:textId="77777777" w:rsidR="0034129A" w:rsidRDefault="00D071A0">
            <w:pPr>
              <w:spacing w:after="0" w:line="259" w:lineRule="auto"/>
              <w:ind w:left="2" w:firstLine="0"/>
            </w:pPr>
            <w:r>
              <w:rPr>
                <w:sz w:val="14"/>
              </w:rPr>
              <w:t xml:space="preserve">None </w:t>
            </w:r>
          </w:p>
          <w:p w14:paraId="5ABCDCCA" w14:textId="77777777" w:rsidR="0034129A" w:rsidRDefault="00D071A0">
            <w:pPr>
              <w:spacing w:after="0" w:line="259" w:lineRule="auto"/>
              <w:ind w:left="2" w:firstLine="0"/>
            </w:pPr>
            <w:r>
              <w:rPr>
                <w:sz w:val="14"/>
              </w:rPr>
              <w:t xml:space="preserve"> </w:t>
            </w:r>
          </w:p>
        </w:tc>
      </w:tr>
      <w:tr w:rsidR="0034129A" w14:paraId="50DE642E"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35444AE2" w14:textId="77777777" w:rsidR="0034129A" w:rsidRDefault="00D071A0">
            <w:pPr>
              <w:spacing w:after="0" w:line="259" w:lineRule="auto"/>
              <w:ind w:left="2" w:firstLine="0"/>
            </w:pPr>
            <w:r>
              <w:rPr>
                <w:sz w:val="14"/>
              </w:rPr>
              <w:t xml:space="preserve">Fernando Porras </w:t>
            </w:r>
          </w:p>
        </w:tc>
        <w:tc>
          <w:tcPr>
            <w:tcW w:w="720" w:type="dxa"/>
            <w:tcBorders>
              <w:top w:val="single" w:sz="4" w:space="0" w:color="000000"/>
              <w:left w:val="single" w:sz="4" w:space="0" w:color="000000"/>
              <w:bottom w:val="single" w:sz="4" w:space="0" w:color="000000"/>
              <w:right w:val="single" w:sz="4" w:space="0" w:color="000000"/>
            </w:tcBorders>
          </w:tcPr>
          <w:p w14:paraId="17F98EA1"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5BE177C0" w14:textId="77777777" w:rsidR="0034129A" w:rsidRDefault="00D071A0">
            <w:pPr>
              <w:spacing w:after="0" w:line="259" w:lineRule="auto"/>
              <w:ind w:left="0" w:firstLine="0"/>
            </w:pPr>
            <w:r>
              <w:rPr>
                <w:sz w:val="14"/>
              </w:rPr>
              <w:t xml:space="preserve">1 </w:t>
            </w:r>
          </w:p>
          <w:p w14:paraId="73BBE29B"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9F136B1"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05CBEAD0" w14:textId="77777777" w:rsidR="0034129A" w:rsidRDefault="00D071A0">
            <w:pPr>
              <w:spacing w:after="0" w:line="259" w:lineRule="auto"/>
              <w:ind w:left="2" w:firstLine="0"/>
            </w:pPr>
            <w:r>
              <w:rPr>
                <w:sz w:val="14"/>
              </w:rPr>
              <w:t xml:space="preserve">1 day </w:t>
            </w:r>
          </w:p>
          <w:p w14:paraId="7AFBDE1D" w14:textId="77777777" w:rsidR="0034129A" w:rsidRDefault="00D071A0">
            <w:pPr>
              <w:spacing w:after="0" w:line="259" w:lineRule="auto"/>
              <w:ind w:left="2"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B84F35A" w14:textId="77777777" w:rsidR="0034129A" w:rsidRDefault="00D071A0">
            <w:pPr>
              <w:spacing w:after="0" w:line="259" w:lineRule="auto"/>
              <w:ind w:left="0" w:firstLine="0"/>
            </w:pPr>
            <w:r>
              <w:rPr>
                <w:sz w:val="14"/>
              </w:rPr>
              <w:t xml:space="preserve">1 ½ hrs </w:t>
            </w:r>
          </w:p>
        </w:tc>
        <w:tc>
          <w:tcPr>
            <w:tcW w:w="811" w:type="dxa"/>
            <w:tcBorders>
              <w:top w:val="single" w:sz="4" w:space="0" w:color="000000"/>
              <w:left w:val="single" w:sz="4" w:space="0" w:color="000000"/>
              <w:bottom w:val="single" w:sz="4" w:space="0" w:color="000000"/>
              <w:right w:val="single" w:sz="4" w:space="0" w:color="000000"/>
            </w:tcBorders>
          </w:tcPr>
          <w:p w14:paraId="26787E11"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778918C1" w14:textId="77777777" w:rsidR="0034129A" w:rsidRDefault="00D071A0">
            <w:pPr>
              <w:spacing w:after="0" w:line="259" w:lineRule="auto"/>
              <w:ind w:left="0" w:firstLine="0"/>
            </w:pPr>
            <w:r>
              <w:rPr>
                <w:sz w:val="14"/>
              </w:rPr>
              <w:t xml:space="preserve">1 month </w:t>
            </w:r>
          </w:p>
          <w:p w14:paraId="6187A85C"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C52C231" w14:textId="77777777" w:rsidR="0034129A" w:rsidRDefault="00D071A0">
            <w:pPr>
              <w:spacing w:after="0" w:line="259" w:lineRule="auto"/>
              <w:ind w:left="2" w:firstLine="0"/>
            </w:pPr>
            <w:r>
              <w:rPr>
                <w:sz w:val="14"/>
              </w:rPr>
              <w:t xml:space="preserve">No other </w:t>
            </w:r>
            <w:r>
              <w:rPr>
                <w:sz w:val="14"/>
              </w:rPr>
              <w:t xml:space="preserve">treatments </w:t>
            </w:r>
          </w:p>
        </w:tc>
        <w:tc>
          <w:tcPr>
            <w:tcW w:w="900" w:type="dxa"/>
            <w:tcBorders>
              <w:top w:val="single" w:sz="4" w:space="0" w:color="000000"/>
              <w:left w:val="single" w:sz="4" w:space="0" w:color="000000"/>
              <w:bottom w:val="single" w:sz="4" w:space="0" w:color="000000"/>
              <w:right w:val="single" w:sz="4" w:space="0" w:color="000000"/>
            </w:tcBorders>
          </w:tcPr>
          <w:p w14:paraId="7DF0936F" w14:textId="77777777" w:rsidR="0034129A" w:rsidRDefault="00D071A0">
            <w:pPr>
              <w:spacing w:after="0" w:line="259" w:lineRule="auto"/>
              <w:ind w:left="2" w:firstLine="0"/>
            </w:pPr>
            <w:r>
              <w:rPr>
                <w:sz w:val="1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1550E07" w14:textId="77777777" w:rsidR="0034129A" w:rsidRDefault="00D071A0">
            <w:pPr>
              <w:spacing w:after="0" w:line="259" w:lineRule="auto"/>
              <w:ind w:left="2" w:firstLine="0"/>
            </w:pPr>
            <w:r>
              <w:rPr>
                <w:sz w:val="14"/>
              </w:rPr>
              <w:t xml:space="preserve">None </w:t>
            </w:r>
          </w:p>
          <w:p w14:paraId="0707CA09" w14:textId="77777777" w:rsidR="0034129A" w:rsidRDefault="00D071A0">
            <w:pPr>
              <w:spacing w:after="0" w:line="259" w:lineRule="auto"/>
              <w:ind w:left="2" w:firstLine="0"/>
            </w:pPr>
            <w:r>
              <w:rPr>
                <w:sz w:val="14"/>
              </w:rPr>
              <w:t xml:space="preserve"> </w:t>
            </w:r>
          </w:p>
        </w:tc>
      </w:tr>
      <w:tr w:rsidR="0034129A" w14:paraId="62B371BE" w14:textId="77777777">
        <w:trPr>
          <w:trHeight w:val="1034"/>
        </w:trPr>
        <w:tc>
          <w:tcPr>
            <w:tcW w:w="919" w:type="dxa"/>
            <w:tcBorders>
              <w:top w:val="single" w:sz="4" w:space="0" w:color="000000"/>
              <w:left w:val="single" w:sz="4" w:space="0" w:color="000000"/>
              <w:bottom w:val="single" w:sz="4" w:space="0" w:color="000000"/>
              <w:right w:val="single" w:sz="4" w:space="0" w:color="000000"/>
            </w:tcBorders>
          </w:tcPr>
          <w:p w14:paraId="7EB6194A" w14:textId="77777777" w:rsidR="0034129A" w:rsidRDefault="00D071A0">
            <w:pPr>
              <w:spacing w:after="0" w:line="259" w:lineRule="auto"/>
              <w:ind w:left="2" w:firstLine="0"/>
            </w:pPr>
            <w:r>
              <w:rPr>
                <w:sz w:val="14"/>
              </w:rPr>
              <w:t xml:space="preserve">Carlos </w:t>
            </w:r>
          </w:p>
          <w:p w14:paraId="2AF53142" w14:textId="77777777" w:rsidR="0034129A" w:rsidRDefault="00D071A0">
            <w:pPr>
              <w:spacing w:after="0" w:line="259" w:lineRule="auto"/>
              <w:ind w:left="2" w:firstLine="0"/>
            </w:pPr>
            <w:r>
              <w:rPr>
                <w:sz w:val="14"/>
              </w:rPr>
              <w:t xml:space="preserve">Brenes </w:t>
            </w:r>
          </w:p>
          <w:p w14:paraId="1B6F70BE" w14:textId="77777777" w:rsidR="0034129A" w:rsidRDefault="00D071A0">
            <w:pPr>
              <w:spacing w:after="0" w:line="259" w:lineRule="auto"/>
              <w:ind w:left="2" w:firstLine="0"/>
            </w:pPr>
            <w:r>
              <w:rPr>
                <w:sz w:val="14"/>
              </w:rPr>
              <w:t xml:space="preserve">Solano </w:t>
            </w:r>
          </w:p>
          <w:p w14:paraId="1D44F29B" w14:textId="77777777" w:rsidR="0034129A" w:rsidRDefault="00D071A0">
            <w:pPr>
              <w:spacing w:after="0" w:line="259" w:lineRule="auto"/>
              <w:ind w:left="2" w:firstLine="0"/>
            </w:pPr>
            <w:r>
              <w:rPr>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91BE604" w14:textId="77777777" w:rsidR="0034129A" w:rsidRDefault="00D071A0">
            <w:pPr>
              <w:spacing w:after="0" w:line="259" w:lineRule="auto"/>
              <w:ind w:left="0" w:right="17" w:firstLine="0"/>
            </w:pPr>
            <w:r>
              <w:rPr>
                <w:sz w:val="14"/>
              </w:rPr>
              <w:t xml:space="preserve">San Rafael de Oreamuno </w:t>
            </w:r>
          </w:p>
        </w:tc>
        <w:tc>
          <w:tcPr>
            <w:tcW w:w="720" w:type="dxa"/>
            <w:tcBorders>
              <w:top w:val="single" w:sz="4" w:space="0" w:color="000000"/>
              <w:left w:val="single" w:sz="4" w:space="0" w:color="000000"/>
              <w:bottom w:val="single" w:sz="4" w:space="0" w:color="000000"/>
              <w:right w:val="single" w:sz="4" w:space="0" w:color="000000"/>
            </w:tcBorders>
          </w:tcPr>
          <w:p w14:paraId="3E54331F" w14:textId="77777777" w:rsidR="0034129A" w:rsidRDefault="00D071A0">
            <w:pPr>
              <w:spacing w:after="0" w:line="259" w:lineRule="auto"/>
              <w:ind w:left="0" w:firstLine="0"/>
            </w:pPr>
            <w:r>
              <w:rPr>
                <w:sz w:val="14"/>
              </w:rPr>
              <w:t xml:space="preserve">12 </w:t>
            </w:r>
          </w:p>
          <w:p w14:paraId="3F39F5EB"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D9C010E" w14:textId="77777777" w:rsidR="0034129A" w:rsidRDefault="00D071A0">
            <w:pPr>
              <w:spacing w:after="0" w:line="259" w:lineRule="auto"/>
              <w:ind w:left="0" w:firstLine="0"/>
            </w:pPr>
            <w:r>
              <w:rPr>
                <w:sz w:val="14"/>
              </w:rPr>
              <w:t xml:space="preserve">2 </w:t>
            </w:r>
          </w:p>
        </w:tc>
        <w:tc>
          <w:tcPr>
            <w:tcW w:w="811" w:type="dxa"/>
            <w:tcBorders>
              <w:top w:val="single" w:sz="4" w:space="0" w:color="000000"/>
              <w:left w:val="single" w:sz="4" w:space="0" w:color="000000"/>
              <w:bottom w:val="single" w:sz="4" w:space="0" w:color="000000"/>
              <w:right w:val="single" w:sz="4" w:space="0" w:color="000000"/>
            </w:tcBorders>
          </w:tcPr>
          <w:p w14:paraId="54E130E7" w14:textId="77777777" w:rsidR="0034129A" w:rsidRDefault="00D071A0">
            <w:pPr>
              <w:spacing w:after="0" w:line="259" w:lineRule="auto"/>
              <w:ind w:left="2" w:firstLine="0"/>
            </w:pPr>
            <w:r>
              <w:rPr>
                <w:sz w:val="14"/>
              </w:rPr>
              <w:t xml:space="preserve">Unable to </w:t>
            </w:r>
          </w:p>
          <w:p w14:paraId="5E1DFE4F" w14:textId="77777777" w:rsidR="0034129A" w:rsidRDefault="00D071A0">
            <w:pPr>
              <w:spacing w:after="0" w:line="259" w:lineRule="auto"/>
              <w:ind w:left="2" w:firstLine="0"/>
            </w:pPr>
            <w:r>
              <w:rPr>
                <w:sz w:val="14"/>
              </w:rPr>
              <w:t xml:space="preserve">exercise </w:t>
            </w:r>
          </w:p>
          <w:p w14:paraId="3FB20839" w14:textId="77777777" w:rsidR="0034129A" w:rsidRDefault="00D071A0">
            <w:pPr>
              <w:spacing w:after="0" w:line="259" w:lineRule="auto"/>
              <w:ind w:left="2"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BF23F49" w14:textId="77777777" w:rsidR="0034129A" w:rsidRDefault="00D071A0">
            <w:pPr>
              <w:spacing w:after="0" w:line="259" w:lineRule="auto"/>
              <w:ind w:left="0" w:firstLine="0"/>
            </w:pPr>
            <w:r>
              <w:rPr>
                <w:sz w:val="14"/>
              </w:rPr>
              <w:t xml:space="preserve">Favorable </w:t>
            </w:r>
          </w:p>
          <w:p w14:paraId="07729F6D" w14:textId="77777777" w:rsidR="0034129A" w:rsidRDefault="00D071A0">
            <w:pPr>
              <w:spacing w:after="2" w:line="241" w:lineRule="auto"/>
              <w:ind w:left="0" w:right="14" w:firstLine="0"/>
            </w:pPr>
            <w:r>
              <w:rPr>
                <w:sz w:val="14"/>
              </w:rPr>
              <w:t xml:space="preserve">crisis after </w:t>
            </w:r>
          </w:p>
          <w:p w14:paraId="535ACC26" w14:textId="77777777" w:rsidR="0034129A" w:rsidRDefault="00D071A0">
            <w:pPr>
              <w:spacing w:after="0" w:line="259" w:lineRule="auto"/>
              <w:ind w:left="0" w:firstLine="0"/>
            </w:pPr>
            <w:r>
              <w:rPr>
                <w:sz w:val="14"/>
              </w:rPr>
              <w:t xml:space="preserve">starting </w:t>
            </w:r>
          </w:p>
          <w:p w14:paraId="5D56A672" w14:textId="77777777" w:rsidR="0034129A" w:rsidRDefault="00D071A0">
            <w:pPr>
              <w:spacing w:after="0" w:line="259" w:lineRule="auto"/>
              <w:ind w:left="0" w:firstLine="0"/>
            </w:pPr>
            <w:r>
              <w:rPr>
                <w:sz w:val="14"/>
              </w:rPr>
              <w:t xml:space="preserve">MH (no hosp </w:t>
            </w:r>
          </w:p>
        </w:tc>
        <w:tc>
          <w:tcPr>
            <w:tcW w:w="811" w:type="dxa"/>
            <w:tcBorders>
              <w:top w:val="single" w:sz="4" w:space="0" w:color="000000"/>
              <w:left w:val="single" w:sz="4" w:space="0" w:color="000000"/>
              <w:bottom w:val="single" w:sz="4" w:space="0" w:color="000000"/>
              <w:right w:val="single" w:sz="4" w:space="0" w:color="000000"/>
            </w:tcBorders>
          </w:tcPr>
          <w:p w14:paraId="603C38AE" w14:textId="77777777" w:rsidR="0034129A" w:rsidRDefault="00D071A0">
            <w:pPr>
              <w:spacing w:after="0" w:line="259" w:lineRule="auto"/>
              <w:ind w:left="2" w:firstLine="0"/>
            </w:pPr>
            <w:r>
              <w:rPr>
                <w:sz w:val="14"/>
              </w:rPr>
              <w:t xml:space="preserve">→ stable </w:t>
            </w:r>
            <w:r>
              <w:rPr>
                <w:sz w:val="14"/>
              </w:rPr>
              <w:t xml:space="preserve">cond </w:t>
            </w:r>
          </w:p>
        </w:tc>
        <w:tc>
          <w:tcPr>
            <w:tcW w:w="989" w:type="dxa"/>
            <w:tcBorders>
              <w:top w:val="single" w:sz="4" w:space="0" w:color="000000"/>
              <w:left w:val="single" w:sz="4" w:space="0" w:color="000000"/>
              <w:bottom w:val="single" w:sz="4" w:space="0" w:color="000000"/>
              <w:right w:val="single" w:sz="4" w:space="0" w:color="000000"/>
            </w:tcBorders>
          </w:tcPr>
          <w:p w14:paraId="0157602E" w14:textId="77777777" w:rsidR="0034129A" w:rsidRDefault="00D071A0">
            <w:pPr>
              <w:spacing w:after="0" w:line="259" w:lineRule="auto"/>
              <w:ind w:left="0" w:firstLine="0"/>
            </w:pPr>
            <w:r>
              <w:rPr>
                <w:sz w:val="14"/>
              </w:rPr>
              <w:t xml:space="preserve">2 months </w:t>
            </w:r>
          </w:p>
          <w:p w14:paraId="10116695"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6991982" w14:textId="77777777" w:rsidR="0034129A" w:rsidRDefault="00D071A0">
            <w:pPr>
              <w:spacing w:after="0" w:line="259" w:lineRule="auto"/>
              <w:ind w:left="2" w:firstLine="0"/>
            </w:pPr>
            <w:r>
              <w:rPr>
                <w:sz w:val="14"/>
              </w:rPr>
              <w:t xml:space="preserve">No other </w:t>
            </w:r>
          </w:p>
          <w:p w14:paraId="3A7431C2" w14:textId="77777777" w:rsidR="0034129A" w:rsidRDefault="00D071A0">
            <w:pPr>
              <w:spacing w:after="0" w:line="259" w:lineRule="auto"/>
              <w:ind w:left="2" w:firstLine="0"/>
            </w:pPr>
            <w:r>
              <w:rPr>
                <w:sz w:val="14"/>
              </w:rPr>
              <w:t xml:space="preserve">treatments </w:t>
            </w:r>
          </w:p>
          <w:p w14:paraId="16A5B10A" w14:textId="77777777" w:rsidR="0034129A" w:rsidRDefault="00D071A0">
            <w:pPr>
              <w:spacing w:after="0" w:line="259" w:lineRule="auto"/>
              <w:ind w:left="2" w:firstLine="0"/>
            </w:pPr>
            <w:r>
              <w:rPr>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D85886C" w14:textId="77777777" w:rsidR="0034129A" w:rsidRDefault="00D071A0">
            <w:pPr>
              <w:spacing w:after="0" w:line="259" w:lineRule="auto"/>
              <w:ind w:left="2" w:firstLine="0"/>
            </w:pPr>
            <w:r>
              <w:rPr>
                <w:sz w:val="14"/>
              </w:rPr>
              <w:t xml:space="preserve">Physical </w:t>
            </w:r>
          </w:p>
          <w:p w14:paraId="36CF957D" w14:textId="77777777" w:rsidR="0034129A" w:rsidRDefault="00D071A0">
            <w:pPr>
              <w:spacing w:after="0" w:line="259" w:lineRule="auto"/>
              <w:ind w:left="0" w:right="37" w:firstLine="0"/>
              <w:jc w:val="center"/>
            </w:pPr>
            <w:r>
              <w:rPr>
                <w:sz w:val="14"/>
              </w:rPr>
              <w:t xml:space="preserve">activity +++ </w:t>
            </w:r>
          </w:p>
          <w:p w14:paraId="54A6B8CC" w14:textId="77777777" w:rsidR="0034129A" w:rsidRDefault="00D071A0">
            <w:pPr>
              <w:spacing w:after="0" w:line="259" w:lineRule="auto"/>
              <w:ind w:left="2" w:firstLine="0"/>
            </w:pPr>
            <w:r>
              <w:rPr>
                <w:sz w:val="1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B0C4287" w14:textId="77777777" w:rsidR="0034129A" w:rsidRDefault="00D071A0">
            <w:pPr>
              <w:spacing w:after="0" w:line="259" w:lineRule="auto"/>
              <w:ind w:left="2" w:firstLine="0"/>
            </w:pPr>
            <w:r>
              <w:rPr>
                <w:sz w:val="14"/>
              </w:rPr>
              <w:t xml:space="preserve">None </w:t>
            </w:r>
          </w:p>
          <w:p w14:paraId="4060F568" w14:textId="77777777" w:rsidR="0034129A" w:rsidRDefault="00D071A0">
            <w:pPr>
              <w:spacing w:after="0" w:line="259" w:lineRule="auto"/>
              <w:ind w:left="2" w:firstLine="0"/>
            </w:pPr>
            <w:r>
              <w:rPr>
                <w:sz w:val="14"/>
              </w:rPr>
              <w:t xml:space="preserve"> </w:t>
            </w:r>
          </w:p>
        </w:tc>
      </w:tr>
      <w:tr w:rsidR="0034129A" w14:paraId="42D9E4DF"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191F737F" w14:textId="77777777" w:rsidR="0034129A" w:rsidRDefault="0034129A">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tcPr>
          <w:p w14:paraId="669E9112" w14:textId="77777777" w:rsidR="0034129A" w:rsidRDefault="0034129A">
            <w:pPr>
              <w:spacing w:after="160" w:line="259" w:lineRule="auto"/>
              <w:ind w:left="0" w:firstLine="0"/>
            </w:pPr>
          </w:p>
        </w:tc>
        <w:tc>
          <w:tcPr>
            <w:tcW w:w="720" w:type="dxa"/>
            <w:tcBorders>
              <w:top w:val="single" w:sz="4" w:space="0" w:color="000000"/>
              <w:left w:val="single" w:sz="4" w:space="0" w:color="000000"/>
              <w:bottom w:val="single" w:sz="4" w:space="0" w:color="000000"/>
              <w:right w:val="single" w:sz="4" w:space="0" w:color="000000"/>
            </w:tcBorders>
          </w:tcPr>
          <w:p w14:paraId="6C3059BF" w14:textId="77777777" w:rsidR="0034129A" w:rsidRDefault="0034129A">
            <w:pPr>
              <w:spacing w:after="160" w:line="259" w:lineRule="auto"/>
              <w:ind w:left="0" w:firstLine="0"/>
            </w:pPr>
          </w:p>
        </w:tc>
        <w:tc>
          <w:tcPr>
            <w:tcW w:w="809" w:type="dxa"/>
            <w:tcBorders>
              <w:top w:val="single" w:sz="4" w:space="0" w:color="000000"/>
              <w:left w:val="single" w:sz="4" w:space="0" w:color="000000"/>
              <w:bottom w:val="single" w:sz="4" w:space="0" w:color="000000"/>
              <w:right w:val="single" w:sz="4" w:space="0" w:color="000000"/>
            </w:tcBorders>
          </w:tcPr>
          <w:p w14:paraId="15EFD80B" w14:textId="77777777" w:rsidR="0034129A" w:rsidRDefault="0034129A">
            <w:pPr>
              <w:spacing w:after="160" w:line="259" w:lineRule="auto"/>
              <w:ind w:left="0" w:firstLine="0"/>
            </w:pPr>
          </w:p>
        </w:tc>
        <w:tc>
          <w:tcPr>
            <w:tcW w:w="811" w:type="dxa"/>
            <w:tcBorders>
              <w:top w:val="single" w:sz="4" w:space="0" w:color="000000"/>
              <w:left w:val="single" w:sz="4" w:space="0" w:color="000000"/>
              <w:bottom w:val="single" w:sz="4" w:space="0" w:color="000000"/>
              <w:right w:val="single" w:sz="4" w:space="0" w:color="000000"/>
            </w:tcBorders>
          </w:tcPr>
          <w:p w14:paraId="2D3FE7F4" w14:textId="77777777" w:rsidR="0034129A" w:rsidRDefault="0034129A">
            <w:pPr>
              <w:spacing w:after="160" w:line="259" w:lineRule="auto"/>
              <w:ind w:left="0" w:firstLine="0"/>
            </w:pPr>
          </w:p>
        </w:tc>
        <w:tc>
          <w:tcPr>
            <w:tcW w:w="809" w:type="dxa"/>
            <w:tcBorders>
              <w:top w:val="single" w:sz="4" w:space="0" w:color="000000"/>
              <w:left w:val="single" w:sz="4" w:space="0" w:color="000000"/>
              <w:bottom w:val="single" w:sz="4" w:space="0" w:color="000000"/>
              <w:right w:val="single" w:sz="4" w:space="0" w:color="000000"/>
            </w:tcBorders>
          </w:tcPr>
          <w:p w14:paraId="07B239D6" w14:textId="77777777" w:rsidR="0034129A" w:rsidRDefault="00D071A0">
            <w:pPr>
              <w:spacing w:after="0" w:line="259" w:lineRule="auto"/>
              <w:ind w:left="0" w:firstLine="0"/>
            </w:pPr>
            <w:r>
              <w:rPr>
                <w:sz w:val="14"/>
              </w:rPr>
              <w:t xml:space="preserve">yields to </w:t>
            </w:r>
          </w:p>
          <w:p w14:paraId="5B617113" w14:textId="77777777" w:rsidR="0034129A" w:rsidRDefault="00D071A0">
            <w:pPr>
              <w:spacing w:after="0" w:line="259" w:lineRule="auto"/>
              <w:ind w:left="0" w:firstLine="0"/>
            </w:pPr>
            <w:r>
              <w:rPr>
                <w:sz w:val="14"/>
              </w:rPr>
              <w:t xml:space="preserve">MH) </w:t>
            </w:r>
          </w:p>
        </w:tc>
        <w:tc>
          <w:tcPr>
            <w:tcW w:w="811" w:type="dxa"/>
            <w:tcBorders>
              <w:top w:val="single" w:sz="4" w:space="0" w:color="000000"/>
              <w:left w:val="single" w:sz="4" w:space="0" w:color="000000"/>
              <w:bottom w:val="single" w:sz="4" w:space="0" w:color="000000"/>
              <w:right w:val="single" w:sz="4" w:space="0" w:color="000000"/>
            </w:tcBorders>
          </w:tcPr>
          <w:p w14:paraId="443BD7CB" w14:textId="77777777" w:rsidR="0034129A" w:rsidRDefault="0034129A">
            <w:pPr>
              <w:spacing w:after="160" w:line="259" w:lineRule="auto"/>
              <w:ind w:left="0" w:firstLine="0"/>
            </w:pPr>
          </w:p>
        </w:tc>
        <w:tc>
          <w:tcPr>
            <w:tcW w:w="989" w:type="dxa"/>
            <w:tcBorders>
              <w:top w:val="single" w:sz="4" w:space="0" w:color="000000"/>
              <w:left w:val="single" w:sz="4" w:space="0" w:color="000000"/>
              <w:bottom w:val="single" w:sz="4" w:space="0" w:color="000000"/>
              <w:right w:val="single" w:sz="4" w:space="0" w:color="000000"/>
            </w:tcBorders>
          </w:tcPr>
          <w:p w14:paraId="46D2642E" w14:textId="77777777" w:rsidR="0034129A" w:rsidRDefault="0034129A">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105A25F6" w14:textId="77777777" w:rsidR="0034129A" w:rsidRDefault="0034129A">
            <w:pPr>
              <w:spacing w:after="16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14:paraId="6D6EFB66" w14:textId="77777777" w:rsidR="0034129A" w:rsidRDefault="0034129A">
            <w:pPr>
              <w:spacing w:after="160" w:line="259" w:lineRule="auto"/>
              <w:ind w:left="0" w:firstLine="0"/>
            </w:pPr>
          </w:p>
        </w:tc>
        <w:tc>
          <w:tcPr>
            <w:tcW w:w="994" w:type="dxa"/>
            <w:tcBorders>
              <w:top w:val="single" w:sz="4" w:space="0" w:color="000000"/>
              <w:left w:val="single" w:sz="4" w:space="0" w:color="000000"/>
              <w:bottom w:val="single" w:sz="4" w:space="0" w:color="000000"/>
              <w:right w:val="single" w:sz="4" w:space="0" w:color="000000"/>
            </w:tcBorders>
          </w:tcPr>
          <w:p w14:paraId="55AF5843" w14:textId="77777777" w:rsidR="0034129A" w:rsidRDefault="0034129A">
            <w:pPr>
              <w:spacing w:after="160" w:line="259" w:lineRule="auto"/>
              <w:ind w:left="0" w:firstLine="0"/>
            </w:pPr>
          </w:p>
        </w:tc>
      </w:tr>
      <w:tr w:rsidR="0034129A" w14:paraId="416D3FE8" w14:textId="77777777">
        <w:trPr>
          <w:trHeight w:val="523"/>
        </w:trPr>
        <w:tc>
          <w:tcPr>
            <w:tcW w:w="919" w:type="dxa"/>
            <w:tcBorders>
              <w:top w:val="single" w:sz="4" w:space="0" w:color="000000"/>
              <w:left w:val="single" w:sz="4" w:space="0" w:color="000000"/>
              <w:bottom w:val="single" w:sz="4" w:space="0" w:color="000000"/>
              <w:right w:val="single" w:sz="4" w:space="0" w:color="000000"/>
            </w:tcBorders>
          </w:tcPr>
          <w:p w14:paraId="3C2E1362" w14:textId="77777777" w:rsidR="0034129A" w:rsidRDefault="00D071A0">
            <w:pPr>
              <w:spacing w:after="0" w:line="259" w:lineRule="auto"/>
              <w:ind w:left="2" w:firstLine="0"/>
            </w:pPr>
            <w:r>
              <w:rPr>
                <w:sz w:val="14"/>
              </w:rPr>
              <w:t xml:space="preserve">Melany </w:t>
            </w:r>
          </w:p>
          <w:p w14:paraId="4EAA5E4F" w14:textId="77777777" w:rsidR="0034129A" w:rsidRDefault="00D071A0">
            <w:pPr>
              <w:spacing w:after="0" w:line="259" w:lineRule="auto"/>
              <w:ind w:left="2" w:firstLine="0"/>
            </w:pPr>
            <w:r>
              <w:rPr>
                <w:sz w:val="14"/>
              </w:rPr>
              <w:t xml:space="preserve">Soto </w:t>
            </w:r>
          </w:p>
          <w:p w14:paraId="78F0D004" w14:textId="77777777" w:rsidR="0034129A" w:rsidRDefault="00D071A0">
            <w:pPr>
              <w:spacing w:after="0" w:line="259" w:lineRule="auto"/>
              <w:ind w:left="2" w:firstLine="0"/>
            </w:pPr>
            <w:r>
              <w:rPr>
                <w:sz w:val="14"/>
              </w:rPr>
              <w:t xml:space="preserve">Orozco </w:t>
            </w:r>
          </w:p>
        </w:tc>
        <w:tc>
          <w:tcPr>
            <w:tcW w:w="720" w:type="dxa"/>
            <w:tcBorders>
              <w:top w:val="single" w:sz="4" w:space="0" w:color="000000"/>
              <w:left w:val="single" w:sz="4" w:space="0" w:color="000000"/>
              <w:bottom w:val="single" w:sz="4" w:space="0" w:color="000000"/>
              <w:right w:val="single" w:sz="4" w:space="0" w:color="000000"/>
            </w:tcBorders>
          </w:tcPr>
          <w:p w14:paraId="4969290E"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6258E4D0" w14:textId="77777777" w:rsidR="0034129A" w:rsidRDefault="00D071A0">
            <w:pPr>
              <w:spacing w:after="0" w:line="259" w:lineRule="auto"/>
              <w:ind w:left="0" w:firstLine="0"/>
            </w:pPr>
            <w:r>
              <w:rPr>
                <w:sz w:val="14"/>
              </w:rPr>
              <w:t xml:space="preserve">3 </w:t>
            </w:r>
          </w:p>
          <w:p w14:paraId="074EDA87"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77223426" w14:textId="77777777" w:rsidR="0034129A" w:rsidRDefault="00D071A0">
            <w:pPr>
              <w:spacing w:after="0" w:line="259" w:lineRule="auto"/>
              <w:ind w:left="0" w:firstLine="0"/>
            </w:pPr>
            <w:r>
              <w:rPr>
                <w:sz w:val="14"/>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76377E1A" w14:textId="77777777" w:rsidR="0034129A" w:rsidRDefault="00D071A0">
            <w:pPr>
              <w:spacing w:after="0" w:line="259" w:lineRule="auto"/>
              <w:ind w:left="2" w:firstLine="0"/>
            </w:pPr>
            <w:r>
              <w:rPr>
                <w:sz w:val="14"/>
              </w:rPr>
              <w:t xml:space="preserve">Previous hospitalization </w:t>
            </w:r>
          </w:p>
        </w:tc>
        <w:tc>
          <w:tcPr>
            <w:tcW w:w="809" w:type="dxa"/>
            <w:tcBorders>
              <w:top w:val="single" w:sz="4" w:space="0" w:color="000000"/>
              <w:left w:val="single" w:sz="4" w:space="0" w:color="000000"/>
              <w:bottom w:val="single" w:sz="4" w:space="0" w:color="000000"/>
              <w:right w:val="single" w:sz="4" w:space="0" w:color="000000"/>
            </w:tcBorders>
          </w:tcPr>
          <w:p w14:paraId="49EDA5A7" w14:textId="77777777" w:rsidR="0034129A" w:rsidRDefault="00D071A0">
            <w:pPr>
              <w:spacing w:after="0" w:line="259" w:lineRule="auto"/>
              <w:ind w:left="0" w:firstLine="0"/>
            </w:pPr>
            <w:r>
              <w:rPr>
                <w:sz w:val="14"/>
              </w:rPr>
              <w:t xml:space="preserve">2 hrs  </w:t>
            </w:r>
          </w:p>
        </w:tc>
        <w:tc>
          <w:tcPr>
            <w:tcW w:w="811" w:type="dxa"/>
            <w:tcBorders>
              <w:top w:val="single" w:sz="4" w:space="0" w:color="000000"/>
              <w:left w:val="single" w:sz="4" w:space="0" w:color="000000"/>
              <w:bottom w:val="single" w:sz="4" w:space="0" w:color="000000"/>
              <w:right w:val="single" w:sz="4" w:space="0" w:color="000000"/>
            </w:tcBorders>
          </w:tcPr>
          <w:p w14:paraId="3CF8DB66"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3205A8D4" w14:textId="77777777" w:rsidR="0034129A" w:rsidRDefault="00D071A0">
            <w:pPr>
              <w:spacing w:after="0" w:line="259" w:lineRule="auto"/>
              <w:ind w:left="0" w:firstLine="0"/>
            </w:pPr>
            <w:r>
              <w:rPr>
                <w:sz w:val="14"/>
              </w:rPr>
              <w:t xml:space="preserve">1 month </w:t>
            </w:r>
          </w:p>
          <w:p w14:paraId="1E2A9F84"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4363DE7" w14:textId="77777777" w:rsidR="0034129A" w:rsidRDefault="00D071A0">
            <w:pPr>
              <w:spacing w:after="0" w:line="259" w:lineRule="auto"/>
              <w:ind w:left="2" w:firstLine="0"/>
            </w:pPr>
            <w:r>
              <w:rPr>
                <w:sz w:val="14"/>
              </w:rPr>
              <w:t xml:space="preserve">No other </w:t>
            </w:r>
          </w:p>
          <w:p w14:paraId="0FF1B48B" w14:textId="77777777" w:rsidR="0034129A" w:rsidRDefault="00D071A0">
            <w:pPr>
              <w:spacing w:after="0" w:line="259" w:lineRule="auto"/>
              <w:ind w:left="2" w:firstLine="0"/>
            </w:pPr>
            <w:r>
              <w:rPr>
                <w:sz w:val="14"/>
              </w:rPr>
              <w:t xml:space="preserve">treatments </w:t>
            </w:r>
          </w:p>
          <w:p w14:paraId="46A7E202" w14:textId="77777777" w:rsidR="0034129A" w:rsidRDefault="00D071A0">
            <w:pPr>
              <w:spacing w:after="0" w:line="259" w:lineRule="auto"/>
              <w:ind w:left="2" w:firstLine="0"/>
            </w:pPr>
            <w:r>
              <w:rPr>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1963255" w14:textId="77777777" w:rsidR="0034129A" w:rsidRDefault="00D071A0">
            <w:pPr>
              <w:spacing w:after="0" w:line="259" w:lineRule="auto"/>
              <w:ind w:left="2" w:firstLine="0"/>
            </w:pPr>
            <w:r>
              <w:rPr>
                <w:sz w:val="14"/>
              </w:rPr>
              <w:t xml:space="preserve">Regaining physical activity </w:t>
            </w:r>
          </w:p>
        </w:tc>
        <w:tc>
          <w:tcPr>
            <w:tcW w:w="994" w:type="dxa"/>
            <w:tcBorders>
              <w:top w:val="single" w:sz="4" w:space="0" w:color="000000"/>
              <w:left w:val="single" w:sz="4" w:space="0" w:color="000000"/>
              <w:bottom w:val="single" w:sz="4" w:space="0" w:color="000000"/>
              <w:right w:val="single" w:sz="4" w:space="0" w:color="000000"/>
            </w:tcBorders>
          </w:tcPr>
          <w:p w14:paraId="6A15A4EB" w14:textId="77777777" w:rsidR="0034129A" w:rsidRDefault="00D071A0">
            <w:pPr>
              <w:spacing w:after="0" w:line="259" w:lineRule="auto"/>
              <w:ind w:left="2" w:firstLine="0"/>
            </w:pPr>
            <w:r>
              <w:rPr>
                <w:sz w:val="14"/>
              </w:rPr>
              <w:t xml:space="preserve">None </w:t>
            </w:r>
          </w:p>
          <w:p w14:paraId="5B64B47E" w14:textId="77777777" w:rsidR="0034129A" w:rsidRDefault="00D071A0">
            <w:pPr>
              <w:spacing w:after="0" w:line="259" w:lineRule="auto"/>
              <w:ind w:left="2" w:firstLine="0"/>
            </w:pPr>
            <w:r>
              <w:rPr>
                <w:sz w:val="14"/>
              </w:rPr>
              <w:t xml:space="preserve"> </w:t>
            </w:r>
          </w:p>
        </w:tc>
      </w:tr>
      <w:tr w:rsidR="0034129A" w14:paraId="78DCF449" w14:textId="77777777">
        <w:trPr>
          <w:trHeight w:val="521"/>
        </w:trPr>
        <w:tc>
          <w:tcPr>
            <w:tcW w:w="919" w:type="dxa"/>
            <w:tcBorders>
              <w:top w:val="single" w:sz="4" w:space="0" w:color="000000"/>
              <w:left w:val="single" w:sz="4" w:space="0" w:color="000000"/>
              <w:bottom w:val="single" w:sz="4" w:space="0" w:color="000000"/>
              <w:right w:val="single" w:sz="4" w:space="0" w:color="000000"/>
            </w:tcBorders>
          </w:tcPr>
          <w:p w14:paraId="173983F8" w14:textId="77777777" w:rsidR="0034129A" w:rsidRDefault="00D071A0">
            <w:pPr>
              <w:spacing w:after="0" w:line="259" w:lineRule="auto"/>
              <w:ind w:left="2" w:firstLine="0"/>
            </w:pPr>
            <w:r>
              <w:rPr>
                <w:sz w:val="14"/>
              </w:rPr>
              <w:t xml:space="preserve">Josue </w:t>
            </w:r>
          </w:p>
          <w:p w14:paraId="14888F06" w14:textId="77777777" w:rsidR="0034129A" w:rsidRDefault="00D071A0">
            <w:pPr>
              <w:spacing w:after="0" w:line="259" w:lineRule="auto"/>
              <w:ind w:left="2" w:firstLine="0"/>
            </w:pPr>
            <w:r>
              <w:rPr>
                <w:sz w:val="14"/>
              </w:rPr>
              <w:t xml:space="preserve">Hernandez </w:t>
            </w:r>
          </w:p>
          <w:p w14:paraId="55E3890F" w14:textId="77777777" w:rsidR="0034129A" w:rsidRDefault="00D071A0">
            <w:pPr>
              <w:spacing w:after="0" w:line="259" w:lineRule="auto"/>
              <w:ind w:left="2" w:firstLine="0"/>
            </w:pPr>
            <w:r>
              <w:rPr>
                <w:sz w:val="14"/>
              </w:rPr>
              <w:t xml:space="preserve">Barrantes </w:t>
            </w:r>
          </w:p>
        </w:tc>
        <w:tc>
          <w:tcPr>
            <w:tcW w:w="720" w:type="dxa"/>
            <w:tcBorders>
              <w:top w:val="single" w:sz="4" w:space="0" w:color="000000"/>
              <w:left w:val="single" w:sz="4" w:space="0" w:color="000000"/>
              <w:bottom w:val="single" w:sz="4" w:space="0" w:color="000000"/>
              <w:right w:val="single" w:sz="4" w:space="0" w:color="000000"/>
            </w:tcBorders>
          </w:tcPr>
          <w:p w14:paraId="150DE0EA" w14:textId="77777777" w:rsidR="0034129A" w:rsidRDefault="00D071A0">
            <w:pPr>
              <w:spacing w:after="0" w:line="259" w:lineRule="auto"/>
              <w:ind w:left="0" w:firstLine="0"/>
            </w:pPr>
            <w:r>
              <w:rPr>
                <w:sz w:val="14"/>
              </w:rPr>
              <w:t xml:space="preserve">Tibas </w:t>
            </w:r>
          </w:p>
        </w:tc>
        <w:tc>
          <w:tcPr>
            <w:tcW w:w="720" w:type="dxa"/>
            <w:tcBorders>
              <w:top w:val="single" w:sz="4" w:space="0" w:color="000000"/>
              <w:left w:val="single" w:sz="4" w:space="0" w:color="000000"/>
              <w:bottom w:val="single" w:sz="4" w:space="0" w:color="000000"/>
              <w:right w:val="single" w:sz="4" w:space="0" w:color="000000"/>
            </w:tcBorders>
          </w:tcPr>
          <w:p w14:paraId="507A2A07" w14:textId="77777777" w:rsidR="0034129A" w:rsidRDefault="00D071A0">
            <w:pPr>
              <w:spacing w:after="0" w:line="259" w:lineRule="auto"/>
              <w:ind w:left="0" w:firstLine="0"/>
            </w:pPr>
            <w:r>
              <w:rPr>
                <w:sz w:val="14"/>
              </w:rPr>
              <w:t xml:space="preserve">4 </w:t>
            </w:r>
          </w:p>
          <w:p w14:paraId="79AB3125"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37895A25" w14:textId="77777777" w:rsidR="0034129A" w:rsidRDefault="00D071A0">
            <w:pPr>
              <w:spacing w:after="0" w:line="259" w:lineRule="auto"/>
              <w:ind w:left="0" w:firstLine="0"/>
            </w:pPr>
            <w:r>
              <w:rPr>
                <w:sz w:val="14"/>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2B54011A" w14:textId="77777777" w:rsidR="0034129A" w:rsidRDefault="00D071A0">
            <w:pPr>
              <w:spacing w:after="0" w:line="259" w:lineRule="auto"/>
              <w:ind w:left="2" w:firstLine="0"/>
            </w:pPr>
            <w:r>
              <w:rPr>
                <w:sz w:val="14"/>
              </w:rPr>
              <w:t xml:space="preserve">Physical </w:t>
            </w:r>
          </w:p>
          <w:p w14:paraId="50BB1D1C" w14:textId="77777777" w:rsidR="0034129A" w:rsidRDefault="00D071A0">
            <w:pPr>
              <w:spacing w:after="0" w:line="259" w:lineRule="auto"/>
              <w:ind w:left="2" w:firstLine="0"/>
            </w:pPr>
            <w:r>
              <w:rPr>
                <w:sz w:val="14"/>
              </w:rPr>
              <w:t xml:space="preserve">moderate </w:t>
            </w:r>
          </w:p>
          <w:p w14:paraId="35588CC5" w14:textId="77777777" w:rsidR="0034129A" w:rsidRDefault="00D071A0">
            <w:pPr>
              <w:spacing w:after="0" w:line="259" w:lineRule="auto"/>
              <w:ind w:left="2"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11D33FD" w14:textId="77777777" w:rsidR="0034129A" w:rsidRDefault="00D071A0">
            <w:pPr>
              <w:spacing w:after="0" w:line="259" w:lineRule="auto"/>
              <w:ind w:left="0" w:firstLine="0"/>
            </w:pPr>
            <w:r>
              <w:rPr>
                <w:sz w:val="14"/>
              </w:rPr>
              <w:t>1</w:t>
            </w:r>
            <w:r>
              <w:rPr>
                <w:sz w:val="14"/>
              </w:rPr>
              <w:t xml:space="preserve"> ½  hrs </w:t>
            </w:r>
          </w:p>
        </w:tc>
        <w:tc>
          <w:tcPr>
            <w:tcW w:w="811" w:type="dxa"/>
            <w:tcBorders>
              <w:top w:val="single" w:sz="4" w:space="0" w:color="000000"/>
              <w:left w:val="single" w:sz="4" w:space="0" w:color="000000"/>
              <w:bottom w:val="single" w:sz="4" w:space="0" w:color="000000"/>
              <w:right w:val="single" w:sz="4" w:space="0" w:color="000000"/>
            </w:tcBorders>
          </w:tcPr>
          <w:p w14:paraId="78604341" w14:textId="77777777" w:rsidR="0034129A" w:rsidRDefault="00D071A0">
            <w:pPr>
              <w:spacing w:after="0" w:line="259" w:lineRule="auto"/>
              <w:ind w:left="2" w:right="1" w:firstLine="0"/>
              <w:jc w:val="both"/>
            </w:pPr>
            <w:r>
              <w:rPr>
                <w:sz w:val="14"/>
              </w:rPr>
              <w:t xml:space="preserve">Stable at 3 days </w:t>
            </w:r>
          </w:p>
        </w:tc>
        <w:tc>
          <w:tcPr>
            <w:tcW w:w="989" w:type="dxa"/>
            <w:tcBorders>
              <w:top w:val="single" w:sz="4" w:space="0" w:color="000000"/>
              <w:left w:val="single" w:sz="4" w:space="0" w:color="000000"/>
              <w:bottom w:val="single" w:sz="4" w:space="0" w:color="000000"/>
              <w:right w:val="single" w:sz="4" w:space="0" w:color="000000"/>
            </w:tcBorders>
          </w:tcPr>
          <w:p w14:paraId="2001065B" w14:textId="77777777" w:rsidR="0034129A" w:rsidRDefault="00D071A0">
            <w:pPr>
              <w:spacing w:after="0" w:line="259" w:lineRule="auto"/>
              <w:ind w:left="0" w:firstLine="0"/>
            </w:pPr>
            <w:r>
              <w:rPr>
                <w:sz w:val="14"/>
              </w:rPr>
              <w:t xml:space="preserve">1 week </w:t>
            </w:r>
          </w:p>
        </w:tc>
        <w:tc>
          <w:tcPr>
            <w:tcW w:w="1080" w:type="dxa"/>
            <w:tcBorders>
              <w:top w:val="single" w:sz="4" w:space="0" w:color="000000"/>
              <w:left w:val="single" w:sz="4" w:space="0" w:color="000000"/>
              <w:bottom w:val="single" w:sz="4" w:space="0" w:color="000000"/>
              <w:right w:val="single" w:sz="4" w:space="0" w:color="000000"/>
            </w:tcBorders>
          </w:tcPr>
          <w:p w14:paraId="625DA0B5" w14:textId="77777777" w:rsidR="0034129A" w:rsidRDefault="00D071A0">
            <w:pPr>
              <w:spacing w:after="0" w:line="259" w:lineRule="auto"/>
              <w:ind w:left="2" w:firstLine="0"/>
            </w:pPr>
            <w:r>
              <w:rPr>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CEB1CD1" w14:textId="77777777" w:rsidR="0034129A" w:rsidRDefault="00D071A0">
            <w:pPr>
              <w:spacing w:after="0" w:line="259" w:lineRule="auto"/>
              <w:ind w:left="2" w:firstLine="0"/>
            </w:pPr>
            <w:r>
              <w:rPr>
                <w:sz w:val="1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2BD4855" w14:textId="77777777" w:rsidR="0034129A" w:rsidRDefault="00D071A0">
            <w:pPr>
              <w:spacing w:after="0" w:line="259" w:lineRule="auto"/>
              <w:ind w:left="2" w:firstLine="0"/>
            </w:pPr>
            <w:r>
              <w:rPr>
                <w:sz w:val="14"/>
              </w:rPr>
              <w:t xml:space="preserve">N. A. </w:t>
            </w:r>
          </w:p>
          <w:p w14:paraId="528CA684" w14:textId="77777777" w:rsidR="0034129A" w:rsidRDefault="00D071A0">
            <w:pPr>
              <w:spacing w:after="0" w:line="259" w:lineRule="auto"/>
              <w:ind w:left="2" w:firstLine="0"/>
            </w:pPr>
            <w:r>
              <w:rPr>
                <w:sz w:val="14"/>
              </w:rPr>
              <w:t xml:space="preserve"> </w:t>
            </w:r>
          </w:p>
        </w:tc>
      </w:tr>
      <w:tr w:rsidR="0034129A" w14:paraId="31D8FFE2" w14:textId="77777777">
        <w:trPr>
          <w:trHeight w:val="523"/>
        </w:trPr>
        <w:tc>
          <w:tcPr>
            <w:tcW w:w="919" w:type="dxa"/>
            <w:tcBorders>
              <w:top w:val="single" w:sz="4" w:space="0" w:color="000000"/>
              <w:left w:val="single" w:sz="4" w:space="0" w:color="000000"/>
              <w:bottom w:val="single" w:sz="4" w:space="0" w:color="000000"/>
              <w:right w:val="single" w:sz="4" w:space="0" w:color="000000"/>
            </w:tcBorders>
          </w:tcPr>
          <w:p w14:paraId="4F9488A8" w14:textId="77777777" w:rsidR="0034129A" w:rsidRDefault="00D071A0">
            <w:pPr>
              <w:spacing w:after="0" w:line="259" w:lineRule="auto"/>
              <w:ind w:left="2" w:firstLine="0"/>
            </w:pPr>
            <w:r>
              <w:rPr>
                <w:sz w:val="14"/>
              </w:rPr>
              <w:t xml:space="preserve">Joseline </w:t>
            </w:r>
          </w:p>
          <w:p w14:paraId="104B83DA" w14:textId="77777777" w:rsidR="0034129A" w:rsidRDefault="00D071A0">
            <w:pPr>
              <w:spacing w:after="0" w:line="259" w:lineRule="auto"/>
              <w:ind w:left="2" w:firstLine="0"/>
            </w:pPr>
            <w:r>
              <w:rPr>
                <w:sz w:val="14"/>
              </w:rPr>
              <w:t xml:space="preserve">Hernandez </w:t>
            </w:r>
          </w:p>
          <w:p w14:paraId="3C0E0E79" w14:textId="77777777" w:rsidR="0034129A" w:rsidRDefault="00D071A0">
            <w:pPr>
              <w:spacing w:after="0" w:line="259" w:lineRule="auto"/>
              <w:ind w:left="2" w:firstLine="0"/>
            </w:pPr>
            <w:r>
              <w:rPr>
                <w:sz w:val="14"/>
              </w:rPr>
              <w:t xml:space="preserve">Barrantes </w:t>
            </w:r>
          </w:p>
        </w:tc>
        <w:tc>
          <w:tcPr>
            <w:tcW w:w="720" w:type="dxa"/>
            <w:tcBorders>
              <w:top w:val="single" w:sz="4" w:space="0" w:color="000000"/>
              <w:left w:val="single" w:sz="4" w:space="0" w:color="000000"/>
              <w:bottom w:val="single" w:sz="4" w:space="0" w:color="000000"/>
              <w:right w:val="single" w:sz="4" w:space="0" w:color="000000"/>
            </w:tcBorders>
          </w:tcPr>
          <w:p w14:paraId="024E0E5A" w14:textId="77777777" w:rsidR="0034129A" w:rsidRDefault="00D071A0">
            <w:pPr>
              <w:spacing w:after="0" w:line="259" w:lineRule="auto"/>
              <w:ind w:left="0" w:firstLine="0"/>
            </w:pPr>
            <w:r>
              <w:rPr>
                <w:sz w:val="14"/>
              </w:rPr>
              <w:t xml:space="preserve">Tibas </w:t>
            </w:r>
          </w:p>
        </w:tc>
        <w:tc>
          <w:tcPr>
            <w:tcW w:w="720" w:type="dxa"/>
            <w:tcBorders>
              <w:top w:val="single" w:sz="4" w:space="0" w:color="000000"/>
              <w:left w:val="single" w:sz="4" w:space="0" w:color="000000"/>
              <w:bottom w:val="single" w:sz="4" w:space="0" w:color="000000"/>
              <w:right w:val="single" w:sz="4" w:space="0" w:color="000000"/>
            </w:tcBorders>
          </w:tcPr>
          <w:p w14:paraId="078956BC" w14:textId="77777777" w:rsidR="0034129A" w:rsidRDefault="00D071A0">
            <w:pPr>
              <w:spacing w:after="0" w:line="259" w:lineRule="auto"/>
              <w:ind w:left="0" w:firstLine="0"/>
            </w:pPr>
            <w:r>
              <w:rPr>
                <w:sz w:val="14"/>
              </w:rPr>
              <w:t xml:space="preserve">1 </w:t>
            </w:r>
          </w:p>
        </w:tc>
        <w:tc>
          <w:tcPr>
            <w:tcW w:w="809" w:type="dxa"/>
            <w:tcBorders>
              <w:top w:val="single" w:sz="4" w:space="0" w:color="000000"/>
              <w:left w:val="single" w:sz="4" w:space="0" w:color="000000"/>
              <w:bottom w:val="single" w:sz="4" w:space="0" w:color="000000"/>
              <w:right w:val="single" w:sz="4" w:space="0" w:color="000000"/>
            </w:tcBorders>
          </w:tcPr>
          <w:p w14:paraId="3AD11B14"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0308A241" w14:textId="77777777" w:rsidR="0034129A" w:rsidRDefault="00D071A0">
            <w:pPr>
              <w:spacing w:after="0" w:line="259" w:lineRule="auto"/>
              <w:ind w:left="2"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7D45538D" w14:textId="77777777" w:rsidR="0034129A" w:rsidRDefault="00D071A0">
            <w:pPr>
              <w:spacing w:after="0" w:line="259" w:lineRule="auto"/>
              <w:ind w:left="0" w:firstLine="0"/>
            </w:pPr>
            <w:r>
              <w:rPr>
                <w:sz w:val="14"/>
              </w:rPr>
              <w:t xml:space="preserve">1 ½ hrs </w:t>
            </w:r>
          </w:p>
        </w:tc>
        <w:tc>
          <w:tcPr>
            <w:tcW w:w="811" w:type="dxa"/>
            <w:tcBorders>
              <w:top w:val="single" w:sz="4" w:space="0" w:color="000000"/>
              <w:left w:val="single" w:sz="4" w:space="0" w:color="000000"/>
              <w:bottom w:val="single" w:sz="4" w:space="0" w:color="000000"/>
              <w:right w:val="single" w:sz="4" w:space="0" w:color="000000"/>
            </w:tcBorders>
          </w:tcPr>
          <w:p w14:paraId="67A3546A" w14:textId="77777777" w:rsidR="0034129A" w:rsidRDefault="00D071A0">
            <w:pPr>
              <w:spacing w:after="0" w:line="259" w:lineRule="auto"/>
              <w:ind w:left="2" w:firstLine="0"/>
              <w:jc w:val="both"/>
            </w:pPr>
            <w:r>
              <w:rPr>
                <w:sz w:val="14"/>
              </w:rPr>
              <w:t xml:space="preserve">Stable at  3 days </w:t>
            </w:r>
          </w:p>
        </w:tc>
        <w:tc>
          <w:tcPr>
            <w:tcW w:w="989" w:type="dxa"/>
            <w:tcBorders>
              <w:top w:val="single" w:sz="4" w:space="0" w:color="000000"/>
              <w:left w:val="single" w:sz="4" w:space="0" w:color="000000"/>
              <w:bottom w:val="single" w:sz="4" w:space="0" w:color="000000"/>
              <w:right w:val="single" w:sz="4" w:space="0" w:color="000000"/>
            </w:tcBorders>
          </w:tcPr>
          <w:p w14:paraId="7FEA5194" w14:textId="77777777" w:rsidR="0034129A" w:rsidRDefault="00D071A0">
            <w:pPr>
              <w:spacing w:after="0" w:line="259" w:lineRule="auto"/>
              <w:ind w:left="0" w:firstLine="0"/>
            </w:pPr>
            <w:r>
              <w:rPr>
                <w:sz w:val="14"/>
              </w:rPr>
              <w:t xml:space="preserve">1 week </w:t>
            </w:r>
          </w:p>
        </w:tc>
        <w:tc>
          <w:tcPr>
            <w:tcW w:w="1080" w:type="dxa"/>
            <w:tcBorders>
              <w:top w:val="single" w:sz="4" w:space="0" w:color="000000"/>
              <w:left w:val="single" w:sz="4" w:space="0" w:color="000000"/>
              <w:bottom w:val="single" w:sz="4" w:space="0" w:color="000000"/>
              <w:right w:val="single" w:sz="4" w:space="0" w:color="000000"/>
            </w:tcBorders>
          </w:tcPr>
          <w:p w14:paraId="5B488A42" w14:textId="77777777" w:rsidR="0034129A" w:rsidRDefault="00D071A0">
            <w:pPr>
              <w:spacing w:after="0" w:line="259" w:lineRule="auto"/>
              <w:ind w:left="2" w:firstLine="0"/>
            </w:pPr>
            <w:r>
              <w:rPr>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8ECEA9C" w14:textId="77777777" w:rsidR="0034129A" w:rsidRDefault="00D071A0">
            <w:pPr>
              <w:spacing w:after="0" w:line="259" w:lineRule="auto"/>
              <w:ind w:left="2" w:firstLine="0"/>
            </w:pPr>
            <w:r>
              <w:rPr>
                <w:sz w:val="1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3F113FB" w14:textId="77777777" w:rsidR="0034129A" w:rsidRDefault="00D071A0">
            <w:pPr>
              <w:spacing w:after="0" w:line="259" w:lineRule="auto"/>
              <w:ind w:left="2" w:firstLine="0"/>
            </w:pPr>
            <w:r>
              <w:rPr>
                <w:sz w:val="14"/>
              </w:rPr>
              <w:t xml:space="preserve">N.A. </w:t>
            </w:r>
          </w:p>
          <w:p w14:paraId="5298253A" w14:textId="77777777" w:rsidR="0034129A" w:rsidRDefault="00D071A0">
            <w:pPr>
              <w:spacing w:after="0" w:line="259" w:lineRule="auto"/>
              <w:ind w:left="2" w:firstLine="0"/>
            </w:pPr>
            <w:r>
              <w:rPr>
                <w:sz w:val="14"/>
              </w:rPr>
              <w:t xml:space="preserve"> </w:t>
            </w:r>
          </w:p>
        </w:tc>
      </w:tr>
      <w:tr w:rsidR="0034129A" w14:paraId="72890BA8" w14:textId="77777777">
        <w:trPr>
          <w:trHeight w:val="523"/>
        </w:trPr>
        <w:tc>
          <w:tcPr>
            <w:tcW w:w="919" w:type="dxa"/>
            <w:tcBorders>
              <w:top w:val="single" w:sz="4" w:space="0" w:color="000000"/>
              <w:left w:val="single" w:sz="4" w:space="0" w:color="000000"/>
              <w:bottom w:val="single" w:sz="4" w:space="0" w:color="000000"/>
              <w:right w:val="single" w:sz="4" w:space="0" w:color="000000"/>
            </w:tcBorders>
          </w:tcPr>
          <w:p w14:paraId="6CDD4476" w14:textId="77777777" w:rsidR="0034129A" w:rsidRDefault="00D071A0">
            <w:pPr>
              <w:spacing w:after="0" w:line="259" w:lineRule="auto"/>
              <w:ind w:left="2" w:firstLine="0"/>
            </w:pPr>
            <w:r>
              <w:rPr>
                <w:sz w:val="14"/>
              </w:rPr>
              <w:t xml:space="preserve">Maria </w:t>
            </w:r>
          </w:p>
          <w:p w14:paraId="7F984804" w14:textId="77777777" w:rsidR="0034129A" w:rsidRDefault="00D071A0">
            <w:pPr>
              <w:spacing w:after="0" w:line="259" w:lineRule="auto"/>
              <w:ind w:left="2" w:firstLine="0"/>
            </w:pPr>
            <w:r>
              <w:rPr>
                <w:sz w:val="14"/>
              </w:rPr>
              <w:t xml:space="preserve">Vargas </w:t>
            </w:r>
          </w:p>
          <w:p w14:paraId="100FCA0D" w14:textId="77777777" w:rsidR="0034129A" w:rsidRDefault="00D071A0">
            <w:pPr>
              <w:spacing w:after="0" w:line="259" w:lineRule="auto"/>
              <w:ind w:left="2" w:firstLine="0"/>
            </w:pPr>
            <w:r>
              <w:rPr>
                <w:sz w:val="14"/>
              </w:rPr>
              <w:t xml:space="preserve">Cruz </w:t>
            </w:r>
          </w:p>
        </w:tc>
        <w:tc>
          <w:tcPr>
            <w:tcW w:w="720" w:type="dxa"/>
            <w:tcBorders>
              <w:top w:val="single" w:sz="4" w:space="0" w:color="000000"/>
              <w:left w:val="single" w:sz="4" w:space="0" w:color="000000"/>
              <w:bottom w:val="single" w:sz="4" w:space="0" w:color="000000"/>
              <w:right w:val="single" w:sz="4" w:space="0" w:color="000000"/>
            </w:tcBorders>
          </w:tcPr>
          <w:p w14:paraId="48C70D4B" w14:textId="77777777" w:rsidR="0034129A" w:rsidRDefault="00D071A0">
            <w:pPr>
              <w:spacing w:after="0" w:line="259" w:lineRule="auto"/>
              <w:ind w:left="0" w:firstLine="0"/>
            </w:pPr>
            <w:r>
              <w:rPr>
                <w:sz w:val="14"/>
              </w:rPr>
              <w:t>Alajue-</w:t>
            </w:r>
          </w:p>
          <w:p w14:paraId="1755D568" w14:textId="77777777" w:rsidR="0034129A" w:rsidRDefault="00D071A0">
            <w:pPr>
              <w:spacing w:after="0" w:line="259" w:lineRule="auto"/>
              <w:ind w:left="0" w:firstLine="0"/>
            </w:pPr>
            <w:r>
              <w:rPr>
                <w:sz w:val="14"/>
              </w:rPr>
              <w:t xml:space="preserve">lita </w:t>
            </w:r>
          </w:p>
        </w:tc>
        <w:tc>
          <w:tcPr>
            <w:tcW w:w="720" w:type="dxa"/>
            <w:tcBorders>
              <w:top w:val="single" w:sz="4" w:space="0" w:color="000000"/>
              <w:left w:val="single" w:sz="4" w:space="0" w:color="000000"/>
              <w:bottom w:val="single" w:sz="4" w:space="0" w:color="000000"/>
              <w:right w:val="single" w:sz="4" w:space="0" w:color="000000"/>
            </w:tcBorders>
          </w:tcPr>
          <w:p w14:paraId="52E8C47B" w14:textId="77777777" w:rsidR="0034129A" w:rsidRDefault="00D071A0">
            <w:pPr>
              <w:spacing w:after="0" w:line="259" w:lineRule="auto"/>
              <w:ind w:left="0" w:firstLine="0"/>
            </w:pPr>
            <w:r>
              <w:rPr>
                <w:sz w:val="14"/>
              </w:rPr>
              <w:t xml:space="preserve">3 </w:t>
            </w:r>
          </w:p>
          <w:p w14:paraId="46C68A62" w14:textId="77777777" w:rsidR="0034129A" w:rsidRDefault="00D071A0">
            <w:pPr>
              <w:spacing w:after="0" w:line="259" w:lineRule="auto"/>
              <w:ind w:left="0" w:firstLine="0"/>
            </w:pPr>
            <w:r>
              <w:rPr>
                <w:sz w:val="14"/>
              </w:rPr>
              <w:t xml:space="preserve"> </w:t>
            </w:r>
          </w:p>
          <w:p w14:paraId="49B7BA6D"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877C5DC" w14:textId="77777777" w:rsidR="0034129A" w:rsidRDefault="00D071A0">
            <w:pPr>
              <w:spacing w:after="0" w:line="259" w:lineRule="auto"/>
              <w:ind w:left="0" w:firstLine="0"/>
            </w:pPr>
            <w:r>
              <w:rPr>
                <w:sz w:val="14"/>
              </w:rPr>
              <w:t xml:space="preserve">1 </w:t>
            </w:r>
          </w:p>
        </w:tc>
        <w:tc>
          <w:tcPr>
            <w:tcW w:w="811" w:type="dxa"/>
            <w:tcBorders>
              <w:top w:val="single" w:sz="4" w:space="0" w:color="000000"/>
              <w:left w:val="single" w:sz="4" w:space="0" w:color="000000"/>
              <w:bottom w:val="single" w:sz="4" w:space="0" w:color="000000"/>
              <w:right w:val="single" w:sz="4" w:space="0" w:color="000000"/>
            </w:tcBorders>
          </w:tcPr>
          <w:p w14:paraId="15EE4FBB" w14:textId="77777777" w:rsidR="0034129A" w:rsidRDefault="00D071A0">
            <w:pPr>
              <w:spacing w:after="0" w:line="259" w:lineRule="auto"/>
              <w:ind w:left="2" w:firstLine="0"/>
            </w:pPr>
            <w:r>
              <w:rPr>
                <w:sz w:val="14"/>
              </w:rPr>
              <w:t xml:space="preserve">Physical moderate </w:t>
            </w:r>
          </w:p>
        </w:tc>
        <w:tc>
          <w:tcPr>
            <w:tcW w:w="809" w:type="dxa"/>
            <w:tcBorders>
              <w:top w:val="single" w:sz="4" w:space="0" w:color="000000"/>
              <w:left w:val="single" w:sz="4" w:space="0" w:color="000000"/>
              <w:bottom w:val="single" w:sz="4" w:space="0" w:color="000000"/>
              <w:right w:val="single" w:sz="4" w:space="0" w:color="000000"/>
            </w:tcBorders>
          </w:tcPr>
          <w:p w14:paraId="7275855C" w14:textId="77777777" w:rsidR="0034129A" w:rsidRDefault="00D071A0">
            <w:pPr>
              <w:spacing w:after="0" w:line="259" w:lineRule="auto"/>
              <w:ind w:left="0" w:firstLine="0"/>
            </w:pPr>
            <w:r>
              <w:rPr>
                <w:sz w:val="14"/>
              </w:rPr>
              <w:t xml:space="preserve">4 days </w:t>
            </w:r>
          </w:p>
          <w:p w14:paraId="2189FEC1" w14:textId="77777777" w:rsidR="0034129A" w:rsidRDefault="00D071A0">
            <w:pPr>
              <w:spacing w:after="0" w:line="259" w:lineRule="auto"/>
              <w:ind w:left="0" w:firstLine="0"/>
            </w:pPr>
            <w:r>
              <w:rPr>
                <w:sz w:val="1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45FEEDFB" w14:textId="77777777" w:rsidR="0034129A" w:rsidRDefault="00D071A0">
            <w:pPr>
              <w:spacing w:after="0" w:line="259" w:lineRule="auto"/>
              <w:ind w:left="2" w:firstLine="0"/>
              <w:jc w:val="both"/>
            </w:pPr>
            <w:r>
              <w:rPr>
                <w:sz w:val="14"/>
              </w:rPr>
              <w:t xml:space="preserve">Stable at  5 days </w:t>
            </w:r>
          </w:p>
        </w:tc>
        <w:tc>
          <w:tcPr>
            <w:tcW w:w="989" w:type="dxa"/>
            <w:tcBorders>
              <w:top w:val="single" w:sz="4" w:space="0" w:color="000000"/>
              <w:left w:val="single" w:sz="4" w:space="0" w:color="000000"/>
              <w:bottom w:val="single" w:sz="4" w:space="0" w:color="000000"/>
              <w:right w:val="single" w:sz="4" w:space="0" w:color="000000"/>
            </w:tcBorders>
          </w:tcPr>
          <w:p w14:paraId="5FFC950B" w14:textId="77777777" w:rsidR="0034129A" w:rsidRDefault="00D071A0">
            <w:pPr>
              <w:spacing w:after="0" w:line="259" w:lineRule="auto"/>
              <w:ind w:left="0" w:firstLine="0"/>
            </w:pPr>
            <w:r>
              <w:rPr>
                <w:sz w:val="14"/>
              </w:rPr>
              <w:t xml:space="preserve">1 month </w:t>
            </w:r>
          </w:p>
          <w:p w14:paraId="77EE9F2F"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85DC643" w14:textId="77777777" w:rsidR="0034129A" w:rsidRDefault="00D071A0">
            <w:pPr>
              <w:spacing w:after="0" w:line="259" w:lineRule="auto"/>
              <w:ind w:left="2" w:firstLine="0"/>
            </w:pPr>
            <w:r>
              <w:rPr>
                <w:sz w:val="14"/>
              </w:rPr>
              <w:t xml:space="preserve">Expectorant </w:t>
            </w:r>
          </w:p>
          <w:p w14:paraId="608BB94D" w14:textId="77777777" w:rsidR="0034129A" w:rsidRDefault="00D071A0">
            <w:pPr>
              <w:spacing w:after="0" w:line="259" w:lineRule="auto"/>
              <w:ind w:left="2" w:firstLine="0"/>
            </w:pPr>
            <w:r>
              <w:rPr>
                <w:sz w:val="14"/>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B50AB51" w14:textId="77777777" w:rsidR="0034129A" w:rsidRDefault="00D071A0">
            <w:pPr>
              <w:spacing w:after="0" w:line="259" w:lineRule="auto"/>
              <w:ind w:left="2" w:firstLine="0"/>
            </w:pPr>
            <w:r>
              <w:rPr>
                <w:sz w:val="14"/>
              </w:rPr>
              <w:t xml:space="preserve">Physical </w:t>
            </w:r>
          </w:p>
          <w:p w14:paraId="10C9354B" w14:textId="77777777" w:rsidR="0034129A" w:rsidRDefault="00D071A0">
            <w:pPr>
              <w:spacing w:after="0" w:line="259" w:lineRule="auto"/>
              <w:ind w:left="2" w:firstLine="0"/>
            </w:pPr>
            <w:r>
              <w:rPr>
                <w:sz w:val="14"/>
              </w:rPr>
              <w:t xml:space="preserve">activity ++ </w:t>
            </w:r>
          </w:p>
          <w:p w14:paraId="120E4342" w14:textId="77777777" w:rsidR="0034129A" w:rsidRDefault="00D071A0">
            <w:pPr>
              <w:spacing w:after="0" w:line="259" w:lineRule="auto"/>
              <w:ind w:left="2" w:firstLine="0"/>
            </w:pPr>
            <w:r>
              <w:rPr>
                <w:sz w:val="1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836F99E" w14:textId="77777777" w:rsidR="0034129A" w:rsidRDefault="00D071A0">
            <w:pPr>
              <w:spacing w:after="0" w:line="259" w:lineRule="auto"/>
              <w:ind w:left="2" w:firstLine="0"/>
            </w:pPr>
            <w:r>
              <w:rPr>
                <w:sz w:val="14"/>
              </w:rPr>
              <w:t xml:space="preserve">None </w:t>
            </w:r>
          </w:p>
          <w:p w14:paraId="0012F68C" w14:textId="77777777" w:rsidR="0034129A" w:rsidRDefault="00D071A0">
            <w:pPr>
              <w:spacing w:after="0" w:line="259" w:lineRule="auto"/>
              <w:ind w:left="2" w:firstLine="0"/>
            </w:pPr>
            <w:r>
              <w:rPr>
                <w:sz w:val="14"/>
              </w:rPr>
              <w:t xml:space="preserve"> </w:t>
            </w:r>
          </w:p>
        </w:tc>
      </w:tr>
      <w:tr w:rsidR="0034129A" w14:paraId="589A9C91"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0E913215" w14:textId="77777777" w:rsidR="0034129A" w:rsidRDefault="00D071A0">
            <w:pPr>
              <w:spacing w:after="0" w:line="259" w:lineRule="auto"/>
              <w:ind w:left="2" w:firstLine="0"/>
            </w:pPr>
            <w:r>
              <w:rPr>
                <w:sz w:val="14"/>
              </w:rPr>
              <w:t xml:space="preserve">Katia De Bendictis </w:t>
            </w:r>
          </w:p>
        </w:tc>
        <w:tc>
          <w:tcPr>
            <w:tcW w:w="720" w:type="dxa"/>
            <w:tcBorders>
              <w:top w:val="single" w:sz="4" w:space="0" w:color="000000"/>
              <w:left w:val="single" w:sz="4" w:space="0" w:color="000000"/>
              <w:bottom w:val="single" w:sz="4" w:space="0" w:color="000000"/>
              <w:right w:val="single" w:sz="4" w:space="0" w:color="000000"/>
            </w:tcBorders>
          </w:tcPr>
          <w:p w14:paraId="733B0F17"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3BBEDFCA" w14:textId="77777777" w:rsidR="0034129A" w:rsidRDefault="00D071A0">
            <w:pPr>
              <w:spacing w:after="0" w:line="259" w:lineRule="auto"/>
              <w:ind w:left="0" w:firstLine="0"/>
            </w:pPr>
            <w:r>
              <w:rPr>
                <w:sz w:val="14"/>
              </w:rPr>
              <w:t xml:space="preserve">24 </w:t>
            </w:r>
          </w:p>
        </w:tc>
        <w:tc>
          <w:tcPr>
            <w:tcW w:w="809" w:type="dxa"/>
            <w:tcBorders>
              <w:top w:val="single" w:sz="4" w:space="0" w:color="000000"/>
              <w:left w:val="single" w:sz="4" w:space="0" w:color="000000"/>
              <w:bottom w:val="single" w:sz="4" w:space="0" w:color="000000"/>
              <w:right w:val="single" w:sz="4" w:space="0" w:color="000000"/>
            </w:tcBorders>
          </w:tcPr>
          <w:p w14:paraId="249C1ABB"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13BA4351" w14:textId="77777777" w:rsidR="0034129A" w:rsidRDefault="00D071A0">
            <w:pPr>
              <w:spacing w:after="0" w:line="259" w:lineRule="auto"/>
              <w:ind w:left="2" w:firstLine="0"/>
            </w:pPr>
            <w:r>
              <w:rPr>
                <w:sz w:val="14"/>
              </w:rPr>
              <w:t xml:space="preserve">Physical moderate </w:t>
            </w:r>
          </w:p>
        </w:tc>
        <w:tc>
          <w:tcPr>
            <w:tcW w:w="809" w:type="dxa"/>
            <w:tcBorders>
              <w:top w:val="single" w:sz="4" w:space="0" w:color="000000"/>
              <w:left w:val="single" w:sz="4" w:space="0" w:color="000000"/>
              <w:bottom w:val="single" w:sz="4" w:space="0" w:color="000000"/>
              <w:right w:val="single" w:sz="4" w:space="0" w:color="000000"/>
            </w:tcBorders>
          </w:tcPr>
          <w:p w14:paraId="6BB5238F" w14:textId="77777777" w:rsidR="0034129A" w:rsidRDefault="00D071A0">
            <w:pPr>
              <w:spacing w:after="0" w:line="259" w:lineRule="auto"/>
              <w:ind w:left="0" w:firstLine="0"/>
            </w:pPr>
            <w:r>
              <w:rPr>
                <w:sz w:val="14"/>
              </w:rPr>
              <w:t xml:space="preserve">4 days </w:t>
            </w:r>
          </w:p>
          <w:p w14:paraId="1F221A70" w14:textId="77777777" w:rsidR="0034129A" w:rsidRDefault="00D071A0">
            <w:pPr>
              <w:spacing w:after="0" w:line="259" w:lineRule="auto"/>
              <w:ind w:left="0" w:firstLine="0"/>
            </w:pPr>
            <w:r>
              <w:rPr>
                <w:sz w:val="14"/>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7A5D0D55" w14:textId="77777777" w:rsidR="0034129A" w:rsidRDefault="00D071A0">
            <w:pPr>
              <w:spacing w:after="0" w:line="259" w:lineRule="auto"/>
              <w:ind w:left="2" w:firstLine="0"/>
              <w:jc w:val="both"/>
            </w:pPr>
            <w:r>
              <w:rPr>
                <w:sz w:val="14"/>
              </w:rPr>
              <w:t xml:space="preserve">Stable at  5 days </w:t>
            </w:r>
          </w:p>
        </w:tc>
        <w:tc>
          <w:tcPr>
            <w:tcW w:w="989" w:type="dxa"/>
            <w:tcBorders>
              <w:top w:val="single" w:sz="4" w:space="0" w:color="000000"/>
              <w:left w:val="single" w:sz="4" w:space="0" w:color="000000"/>
              <w:bottom w:val="single" w:sz="4" w:space="0" w:color="000000"/>
              <w:right w:val="single" w:sz="4" w:space="0" w:color="000000"/>
            </w:tcBorders>
          </w:tcPr>
          <w:p w14:paraId="5ED55D21" w14:textId="77777777" w:rsidR="0034129A" w:rsidRDefault="00D071A0">
            <w:pPr>
              <w:spacing w:after="0" w:line="259" w:lineRule="auto"/>
              <w:ind w:left="0" w:firstLine="0"/>
            </w:pPr>
            <w:r>
              <w:rPr>
                <w:sz w:val="14"/>
              </w:rPr>
              <w:t xml:space="preserve">15 days </w:t>
            </w:r>
          </w:p>
          <w:p w14:paraId="3A62A084"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4B4C682"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56307245"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1B9CA373" w14:textId="77777777" w:rsidR="0034129A" w:rsidRDefault="00D071A0">
            <w:pPr>
              <w:spacing w:after="0" w:line="259" w:lineRule="auto"/>
              <w:ind w:left="2" w:firstLine="0"/>
            </w:pPr>
            <w:r>
              <w:rPr>
                <w:sz w:val="14"/>
              </w:rPr>
              <w:t xml:space="preserve">None </w:t>
            </w:r>
          </w:p>
          <w:p w14:paraId="63373935" w14:textId="77777777" w:rsidR="0034129A" w:rsidRDefault="00D071A0">
            <w:pPr>
              <w:spacing w:after="0" w:line="259" w:lineRule="auto"/>
              <w:ind w:left="2" w:firstLine="0"/>
            </w:pPr>
            <w:r>
              <w:rPr>
                <w:sz w:val="14"/>
              </w:rPr>
              <w:t xml:space="preserve"> </w:t>
            </w:r>
          </w:p>
        </w:tc>
      </w:tr>
      <w:tr w:rsidR="0034129A" w14:paraId="34BC162B" w14:textId="77777777">
        <w:trPr>
          <w:trHeight w:val="350"/>
        </w:trPr>
        <w:tc>
          <w:tcPr>
            <w:tcW w:w="919" w:type="dxa"/>
            <w:tcBorders>
              <w:top w:val="single" w:sz="4" w:space="0" w:color="000000"/>
              <w:left w:val="single" w:sz="4" w:space="0" w:color="000000"/>
              <w:bottom w:val="single" w:sz="4" w:space="0" w:color="000000"/>
              <w:right w:val="single" w:sz="4" w:space="0" w:color="000000"/>
            </w:tcBorders>
          </w:tcPr>
          <w:p w14:paraId="3E75393F" w14:textId="77777777" w:rsidR="0034129A" w:rsidRDefault="00D071A0">
            <w:pPr>
              <w:spacing w:after="0" w:line="259" w:lineRule="auto"/>
              <w:ind w:left="2" w:firstLine="0"/>
            </w:pPr>
            <w:r>
              <w:rPr>
                <w:sz w:val="14"/>
              </w:rPr>
              <w:t xml:space="preserve">Pamela Madrigal </w:t>
            </w:r>
          </w:p>
        </w:tc>
        <w:tc>
          <w:tcPr>
            <w:tcW w:w="720" w:type="dxa"/>
            <w:tcBorders>
              <w:top w:val="single" w:sz="4" w:space="0" w:color="000000"/>
              <w:left w:val="single" w:sz="4" w:space="0" w:color="000000"/>
              <w:bottom w:val="single" w:sz="4" w:space="0" w:color="000000"/>
              <w:right w:val="single" w:sz="4" w:space="0" w:color="000000"/>
            </w:tcBorders>
          </w:tcPr>
          <w:p w14:paraId="3222062C"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5E53891E" w14:textId="77777777" w:rsidR="0034129A" w:rsidRDefault="00D071A0">
            <w:pPr>
              <w:spacing w:after="0" w:line="259" w:lineRule="auto"/>
              <w:ind w:left="0" w:firstLine="0"/>
            </w:pPr>
            <w:r>
              <w:rPr>
                <w:sz w:val="14"/>
              </w:rPr>
              <w:t xml:space="preserve">3 </w:t>
            </w:r>
          </w:p>
          <w:p w14:paraId="45C03A83"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7A917BAB"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3A424549" w14:textId="77777777" w:rsidR="0034129A" w:rsidRDefault="00D071A0">
            <w:pPr>
              <w:spacing w:after="0" w:line="259" w:lineRule="auto"/>
              <w:ind w:left="2" w:firstLine="0"/>
            </w:pPr>
            <w:r>
              <w:rPr>
                <w:sz w:val="14"/>
              </w:rPr>
              <w:t xml:space="preserve">Physical moderate </w:t>
            </w:r>
          </w:p>
        </w:tc>
        <w:tc>
          <w:tcPr>
            <w:tcW w:w="809" w:type="dxa"/>
            <w:tcBorders>
              <w:top w:val="single" w:sz="4" w:space="0" w:color="000000"/>
              <w:left w:val="single" w:sz="4" w:space="0" w:color="000000"/>
              <w:bottom w:val="single" w:sz="4" w:space="0" w:color="000000"/>
              <w:right w:val="single" w:sz="4" w:space="0" w:color="000000"/>
            </w:tcBorders>
          </w:tcPr>
          <w:p w14:paraId="1B68C63B" w14:textId="77777777" w:rsidR="0034129A" w:rsidRDefault="00D071A0">
            <w:pPr>
              <w:spacing w:after="0" w:line="259" w:lineRule="auto"/>
              <w:ind w:left="0" w:firstLine="0"/>
            </w:pPr>
            <w:r>
              <w:rPr>
                <w:sz w:val="14"/>
              </w:rPr>
              <w:t xml:space="preserve">2 days </w:t>
            </w:r>
          </w:p>
        </w:tc>
        <w:tc>
          <w:tcPr>
            <w:tcW w:w="811" w:type="dxa"/>
            <w:tcBorders>
              <w:top w:val="single" w:sz="4" w:space="0" w:color="000000"/>
              <w:left w:val="single" w:sz="4" w:space="0" w:color="000000"/>
              <w:bottom w:val="single" w:sz="4" w:space="0" w:color="000000"/>
              <w:right w:val="single" w:sz="4" w:space="0" w:color="000000"/>
            </w:tcBorders>
          </w:tcPr>
          <w:p w14:paraId="1D898E91"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412F0EF1" w14:textId="77777777" w:rsidR="0034129A" w:rsidRDefault="00D071A0">
            <w:pPr>
              <w:spacing w:after="0" w:line="259" w:lineRule="auto"/>
              <w:ind w:left="0" w:firstLine="0"/>
            </w:pPr>
            <w:r>
              <w:rPr>
                <w:sz w:val="14"/>
              </w:rPr>
              <w:t xml:space="preserve">15 days </w:t>
            </w:r>
          </w:p>
          <w:p w14:paraId="455D0B38"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D842AC1"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7268E58F"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3D3B88AC" w14:textId="77777777" w:rsidR="0034129A" w:rsidRDefault="00D071A0">
            <w:pPr>
              <w:spacing w:after="0" w:line="259" w:lineRule="auto"/>
              <w:ind w:left="2" w:firstLine="0"/>
            </w:pPr>
            <w:r>
              <w:rPr>
                <w:sz w:val="14"/>
              </w:rPr>
              <w:t xml:space="preserve">None </w:t>
            </w:r>
          </w:p>
          <w:p w14:paraId="2FF713B7" w14:textId="77777777" w:rsidR="0034129A" w:rsidRDefault="00D071A0">
            <w:pPr>
              <w:spacing w:after="0" w:line="259" w:lineRule="auto"/>
              <w:ind w:left="2" w:firstLine="0"/>
            </w:pPr>
            <w:r>
              <w:rPr>
                <w:sz w:val="14"/>
              </w:rPr>
              <w:t xml:space="preserve"> </w:t>
            </w:r>
          </w:p>
        </w:tc>
      </w:tr>
      <w:tr w:rsidR="0034129A" w14:paraId="1D3A5987" w14:textId="77777777">
        <w:trPr>
          <w:trHeight w:val="353"/>
        </w:trPr>
        <w:tc>
          <w:tcPr>
            <w:tcW w:w="919" w:type="dxa"/>
            <w:tcBorders>
              <w:top w:val="single" w:sz="4" w:space="0" w:color="000000"/>
              <w:left w:val="single" w:sz="4" w:space="0" w:color="000000"/>
              <w:bottom w:val="single" w:sz="4" w:space="0" w:color="000000"/>
              <w:right w:val="single" w:sz="4" w:space="0" w:color="000000"/>
            </w:tcBorders>
          </w:tcPr>
          <w:p w14:paraId="2EAB3C6D" w14:textId="77777777" w:rsidR="0034129A" w:rsidRDefault="00D071A0">
            <w:pPr>
              <w:spacing w:after="0" w:line="259" w:lineRule="auto"/>
              <w:ind w:left="2" w:firstLine="0"/>
            </w:pPr>
            <w:r>
              <w:rPr>
                <w:sz w:val="14"/>
              </w:rPr>
              <w:t xml:space="preserve">Daniela Ramirez </w:t>
            </w:r>
          </w:p>
        </w:tc>
        <w:tc>
          <w:tcPr>
            <w:tcW w:w="720" w:type="dxa"/>
            <w:tcBorders>
              <w:top w:val="single" w:sz="4" w:space="0" w:color="000000"/>
              <w:left w:val="single" w:sz="4" w:space="0" w:color="000000"/>
              <w:bottom w:val="single" w:sz="4" w:space="0" w:color="000000"/>
              <w:right w:val="single" w:sz="4" w:space="0" w:color="000000"/>
            </w:tcBorders>
          </w:tcPr>
          <w:p w14:paraId="7A39DC0A" w14:textId="77777777" w:rsidR="0034129A" w:rsidRDefault="00D071A0">
            <w:pPr>
              <w:spacing w:after="0" w:line="259" w:lineRule="auto"/>
              <w:ind w:left="0" w:firstLine="0"/>
            </w:pPr>
            <w:r>
              <w:rPr>
                <w:sz w:val="14"/>
              </w:rPr>
              <w:t xml:space="preserve">San Jose </w:t>
            </w:r>
          </w:p>
        </w:tc>
        <w:tc>
          <w:tcPr>
            <w:tcW w:w="720" w:type="dxa"/>
            <w:tcBorders>
              <w:top w:val="single" w:sz="4" w:space="0" w:color="000000"/>
              <w:left w:val="single" w:sz="4" w:space="0" w:color="000000"/>
              <w:bottom w:val="single" w:sz="4" w:space="0" w:color="000000"/>
              <w:right w:val="single" w:sz="4" w:space="0" w:color="000000"/>
            </w:tcBorders>
          </w:tcPr>
          <w:p w14:paraId="18BB5F8D" w14:textId="77777777" w:rsidR="0034129A" w:rsidRDefault="00D071A0">
            <w:pPr>
              <w:spacing w:after="0" w:line="259" w:lineRule="auto"/>
              <w:ind w:left="0" w:firstLine="0"/>
            </w:pPr>
            <w:r>
              <w:rPr>
                <w:sz w:val="14"/>
              </w:rPr>
              <w:t xml:space="preserve">6 </w:t>
            </w:r>
          </w:p>
          <w:p w14:paraId="674D57B2" w14:textId="77777777" w:rsidR="0034129A" w:rsidRDefault="00D071A0">
            <w:pPr>
              <w:spacing w:after="0" w:line="259" w:lineRule="auto"/>
              <w:ind w:left="0" w:firstLine="0"/>
            </w:pPr>
            <w:r>
              <w:rPr>
                <w:sz w:val="14"/>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1D2A3FB4" w14:textId="77777777" w:rsidR="0034129A" w:rsidRDefault="00D071A0">
            <w:pPr>
              <w:spacing w:after="0" w:line="259" w:lineRule="auto"/>
              <w:ind w:left="0" w:firstLine="0"/>
            </w:pPr>
            <w:r>
              <w:rPr>
                <w:sz w:val="14"/>
              </w:rPr>
              <w:t xml:space="preserve">Birth </w:t>
            </w:r>
          </w:p>
        </w:tc>
        <w:tc>
          <w:tcPr>
            <w:tcW w:w="811" w:type="dxa"/>
            <w:tcBorders>
              <w:top w:val="single" w:sz="4" w:space="0" w:color="000000"/>
              <w:left w:val="single" w:sz="4" w:space="0" w:color="000000"/>
              <w:bottom w:val="single" w:sz="4" w:space="0" w:color="000000"/>
              <w:right w:val="single" w:sz="4" w:space="0" w:color="000000"/>
            </w:tcBorders>
          </w:tcPr>
          <w:p w14:paraId="78DA8F6A" w14:textId="77777777" w:rsidR="0034129A" w:rsidRDefault="00D071A0">
            <w:pPr>
              <w:spacing w:after="0" w:line="259" w:lineRule="auto"/>
              <w:ind w:left="2" w:firstLine="0"/>
            </w:pPr>
            <w:r>
              <w:rPr>
                <w:sz w:val="14"/>
              </w:rPr>
              <w:t xml:space="preserve">Physical moderate </w:t>
            </w:r>
          </w:p>
        </w:tc>
        <w:tc>
          <w:tcPr>
            <w:tcW w:w="809" w:type="dxa"/>
            <w:tcBorders>
              <w:top w:val="single" w:sz="4" w:space="0" w:color="000000"/>
              <w:left w:val="single" w:sz="4" w:space="0" w:color="000000"/>
              <w:bottom w:val="single" w:sz="4" w:space="0" w:color="000000"/>
              <w:right w:val="single" w:sz="4" w:space="0" w:color="000000"/>
            </w:tcBorders>
          </w:tcPr>
          <w:p w14:paraId="73BCCA18" w14:textId="77777777" w:rsidR="0034129A" w:rsidRDefault="00D071A0">
            <w:pPr>
              <w:spacing w:after="0" w:line="259" w:lineRule="auto"/>
              <w:ind w:left="0" w:firstLine="0"/>
            </w:pPr>
            <w:r>
              <w:rPr>
                <w:sz w:val="14"/>
              </w:rPr>
              <w:t xml:space="preserve">2 days </w:t>
            </w:r>
          </w:p>
        </w:tc>
        <w:tc>
          <w:tcPr>
            <w:tcW w:w="811" w:type="dxa"/>
            <w:tcBorders>
              <w:top w:val="single" w:sz="4" w:space="0" w:color="000000"/>
              <w:left w:val="single" w:sz="4" w:space="0" w:color="000000"/>
              <w:bottom w:val="single" w:sz="4" w:space="0" w:color="000000"/>
              <w:right w:val="single" w:sz="4" w:space="0" w:color="000000"/>
            </w:tcBorders>
          </w:tcPr>
          <w:p w14:paraId="2CA1ECD6" w14:textId="77777777" w:rsidR="0034129A" w:rsidRDefault="00D071A0">
            <w:pPr>
              <w:spacing w:after="0" w:line="259" w:lineRule="auto"/>
              <w:ind w:left="2" w:firstLine="0"/>
            </w:pPr>
            <w:r>
              <w:rPr>
                <w:sz w:val="14"/>
              </w:rPr>
              <w:t xml:space="preserve">Stable  since </w:t>
            </w:r>
          </w:p>
        </w:tc>
        <w:tc>
          <w:tcPr>
            <w:tcW w:w="989" w:type="dxa"/>
            <w:tcBorders>
              <w:top w:val="single" w:sz="4" w:space="0" w:color="000000"/>
              <w:left w:val="single" w:sz="4" w:space="0" w:color="000000"/>
              <w:bottom w:val="single" w:sz="4" w:space="0" w:color="000000"/>
              <w:right w:val="single" w:sz="4" w:space="0" w:color="000000"/>
            </w:tcBorders>
          </w:tcPr>
          <w:p w14:paraId="5B0799CB" w14:textId="77777777" w:rsidR="0034129A" w:rsidRDefault="00D071A0">
            <w:pPr>
              <w:spacing w:after="0" w:line="259" w:lineRule="auto"/>
              <w:ind w:left="0" w:firstLine="0"/>
            </w:pPr>
            <w:r>
              <w:rPr>
                <w:sz w:val="14"/>
              </w:rPr>
              <w:t xml:space="preserve">15 days </w:t>
            </w:r>
          </w:p>
          <w:p w14:paraId="4DA3E899" w14:textId="77777777" w:rsidR="0034129A" w:rsidRDefault="00D071A0">
            <w:pPr>
              <w:spacing w:after="0" w:line="259" w:lineRule="auto"/>
              <w:ind w:left="0" w:firstLine="0"/>
            </w:pPr>
            <w:r>
              <w:rPr>
                <w:sz w:val="14"/>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41F05FB" w14:textId="77777777" w:rsidR="0034129A" w:rsidRDefault="00D071A0">
            <w:pPr>
              <w:spacing w:after="0" w:line="259" w:lineRule="auto"/>
              <w:ind w:left="2" w:firstLine="0"/>
            </w:pPr>
            <w:r>
              <w:rPr>
                <w:sz w:val="14"/>
              </w:rPr>
              <w:t xml:space="preserve">No other treatments </w:t>
            </w:r>
          </w:p>
        </w:tc>
        <w:tc>
          <w:tcPr>
            <w:tcW w:w="900" w:type="dxa"/>
            <w:tcBorders>
              <w:top w:val="single" w:sz="4" w:space="0" w:color="000000"/>
              <w:left w:val="single" w:sz="4" w:space="0" w:color="000000"/>
              <w:bottom w:val="single" w:sz="4" w:space="0" w:color="000000"/>
              <w:right w:val="single" w:sz="4" w:space="0" w:color="000000"/>
            </w:tcBorders>
          </w:tcPr>
          <w:p w14:paraId="55354433" w14:textId="77777777" w:rsidR="0034129A" w:rsidRDefault="00D071A0">
            <w:pPr>
              <w:spacing w:after="0" w:line="259" w:lineRule="auto"/>
              <w:ind w:left="2" w:firstLine="0"/>
            </w:pPr>
            <w:r>
              <w:rPr>
                <w:sz w:val="14"/>
              </w:rPr>
              <w:t xml:space="preserve">Physical activity +++ </w:t>
            </w:r>
          </w:p>
        </w:tc>
        <w:tc>
          <w:tcPr>
            <w:tcW w:w="994" w:type="dxa"/>
            <w:tcBorders>
              <w:top w:val="single" w:sz="4" w:space="0" w:color="000000"/>
              <w:left w:val="single" w:sz="4" w:space="0" w:color="000000"/>
              <w:bottom w:val="single" w:sz="4" w:space="0" w:color="000000"/>
              <w:right w:val="single" w:sz="4" w:space="0" w:color="000000"/>
            </w:tcBorders>
          </w:tcPr>
          <w:p w14:paraId="77864672" w14:textId="77777777" w:rsidR="0034129A" w:rsidRDefault="00D071A0">
            <w:pPr>
              <w:spacing w:after="0" w:line="259" w:lineRule="auto"/>
              <w:ind w:left="2" w:firstLine="0"/>
            </w:pPr>
            <w:r>
              <w:rPr>
                <w:sz w:val="14"/>
              </w:rPr>
              <w:t xml:space="preserve">None </w:t>
            </w:r>
          </w:p>
          <w:p w14:paraId="75496F28" w14:textId="77777777" w:rsidR="0034129A" w:rsidRDefault="00D071A0">
            <w:pPr>
              <w:spacing w:after="0" w:line="259" w:lineRule="auto"/>
              <w:ind w:left="2" w:firstLine="0"/>
            </w:pPr>
            <w:r>
              <w:rPr>
                <w:sz w:val="14"/>
              </w:rPr>
              <w:t xml:space="preserve"> </w:t>
            </w:r>
          </w:p>
        </w:tc>
      </w:tr>
    </w:tbl>
    <w:p w14:paraId="62895D98" w14:textId="77777777" w:rsidR="0034129A" w:rsidRDefault="00D071A0">
      <w:pPr>
        <w:spacing w:after="0" w:line="259" w:lineRule="auto"/>
        <w:ind w:left="0" w:firstLine="0"/>
      </w:pPr>
      <w:r>
        <w:rPr>
          <w:b/>
        </w:rPr>
        <w:t xml:space="preserve"> </w:t>
      </w:r>
    </w:p>
    <w:p w14:paraId="4AD869FC" w14:textId="77777777" w:rsidR="0034129A" w:rsidRDefault="00D071A0">
      <w:pPr>
        <w:spacing w:after="0" w:line="259" w:lineRule="auto"/>
        <w:ind w:left="0" w:firstLine="0"/>
      </w:pPr>
      <w:r>
        <w:t xml:space="preserve"> </w:t>
      </w:r>
    </w:p>
    <w:p w14:paraId="6B66B340" w14:textId="77777777" w:rsidR="0034129A" w:rsidRDefault="00D071A0">
      <w:pPr>
        <w:spacing w:line="249" w:lineRule="auto"/>
        <w:ind w:left="-5"/>
      </w:pPr>
      <w:r>
        <w:rPr>
          <w:sz w:val="22"/>
        </w:rPr>
        <w:t xml:space="preserve">Notes:  5 children have had colds during stability and didn’t develop bronchospasm and didn’t require medication other than expectorants.  One of the two had allergic response to milk and even though she had histamine release, didn’t develop bronchospasm. </w:t>
      </w:r>
    </w:p>
    <w:p w14:paraId="5DF77BC2" w14:textId="77777777" w:rsidR="0034129A" w:rsidRDefault="00D071A0">
      <w:pPr>
        <w:spacing w:after="0" w:line="259" w:lineRule="auto"/>
        <w:ind w:left="0" w:firstLine="0"/>
      </w:pPr>
      <w:r>
        <w:rPr>
          <w:sz w:val="22"/>
        </w:rPr>
        <w:t xml:space="preserve"> </w:t>
      </w:r>
    </w:p>
    <w:p w14:paraId="7A53B5B0" w14:textId="77777777" w:rsidR="0034129A" w:rsidRDefault="00D071A0">
      <w:pPr>
        <w:spacing w:line="249" w:lineRule="auto"/>
        <w:ind w:left="-5"/>
      </w:pPr>
      <w:r>
        <w:rPr>
          <w:sz w:val="22"/>
        </w:rPr>
        <w:t xml:space="preserve">Patient Miguel Chavarria is a Cystic Fibrosis patient.  </w:t>
      </w:r>
    </w:p>
    <w:p w14:paraId="786E1692" w14:textId="77777777" w:rsidR="0034129A" w:rsidRDefault="00D071A0">
      <w:pPr>
        <w:spacing w:after="0" w:line="259" w:lineRule="auto"/>
        <w:ind w:left="0" w:firstLine="0"/>
      </w:pPr>
      <w:r>
        <w:rPr>
          <w:sz w:val="22"/>
        </w:rPr>
        <w:t xml:space="preserve"> </w:t>
      </w:r>
    </w:p>
    <w:p w14:paraId="3264E623" w14:textId="77777777" w:rsidR="0034129A" w:rsidRDefault="00D071A0">
      <w:pPr>
        <w:spacing w:line="249" w:lineRule="auto"/>
        <w:ind w:left="-5"/>
      </w:pPr>
      <w:r>
        <w:rPr>
          <w:sz w:val="22"/>
        </w:rPr>
        <w:t xml:space="preserve">3 patients had recent previous hospitalization </w:t>
      </w:r>
    </w:p>
    <w:p w14:paraId="63DD935F" w14:textId="77777777" w:rsidR="0034129A" w:rsidRDefault="00D071A0">
      <w:pPr>
        <w:spacing w:after="0" w:line="259" w:lineRule="auto"/>
        <w:ind w:left="0" w:firstLine="0"/>
      </w:pPr>
      <w:r>
        <w:rPr>
          <w:b/>
        </w:rPr>
        <w:t xml:space="preserve"> </w:t>
      </w:r>
    </w:p>
    <w:p w14:paraId="466B885D" w14:textId="77777777" w:rsidR="0034129A" w:rsidRDefault="00D071A0">
      <w:pPr>
        <w:spacing w:after="0" w:line="259" w:lineRule="auto"/>
        <w:ind w:left="0" w:firstLine="0"/>
      </w:pPr>
      <w:r>
        <w:rPr>
          <w:b/>
        </w:rPr>
        <w:t xml:space="preserve"> </w:t>
      </w:r>
    </w:p>
    <w:p w14:paraId="265B445C" w14:textId="77777777" w:rsidR="0034129A" w:rsidRDefault="00D071A0">
      <w:pPr>
        <w:pStyle w:val="Heading1"/>
        <w:ind w:left="-5"/>
      </w:pPr>
      <w:r>
        <w:t xml:space="preserve">Objectives </w:t>
      </w:r>
    </w:p>
    <w:p w14:paraId="165A3878" w14:textId="77777777" w:rsidR="0034129A" w:rsidRDefault="00D071A0">
      <w:pPr>
        <w:ind w:left="-5"/>
      </w:pPr>
      <w:r>
        <w:t xml:space="preserve">General </w:t>
      </w:r>
    </w:p>
    <w:p w14:paraId="1E350C2B" w14:textId="77777777" w:rsidR="0034129A" w:rsidRDefault="00D071A0">
      <w:pPr>
        <w:spacing w:after="0" w:line="259" w:lineRule="auto"/>
        <w:ind w:left="0" w:firstLine="0"/>
      </w:pPr>
      <w:r>
        <w:t xml:space="preserve"> </w:t>
      </w:r>
    </w:p>
    <w:p w14:paraId="7420866A" w14:textId="77777777" w:rsidR="0034129A" w:rsidRDefault="00D071A0">
      <w:pPr>
        <w:ind w:left="-5"/>
      </w:pPr>
      <w:r>
        <w:t xml:space="preserve">To study the efficacy and tolerance of NEUMACTIL, in treating a group of children with asthma, from medium to severe in intensity, and to introduce this new method so that it cab be affirmed as a specific treatment of the disease. </w:t>
      </w:r>
    </w:p>
    <w:p w14:paraId="1ED18493" w14:textId="77777777" w:rsidR="0034129A" w:rsidRDefault="00D071A0">
      <w:pPr>
        <w:spacing w:after="0" w:line="259" w:lineRule="auto"/>
        <w:ind w:left="0" w:firstLine="0"/>
      </w:pPr>
      <w:r>
        <w:t xml:space="preserve"> </w:t>
      </w:r>
    </w:p>
    <w:p w14:paraId="66D7BCD0" w14:textId="77777777" w:rsidR="0034129A" w:rsidRDefault="00D071A0">
      <w:pPr>
        <w:ind w:left="-5"/>
      </w:pPr>
      <w:r>
        <w:t xml:space="preserve">Specific </w:t>
      </w:r>
    </w:p>
    <w:p w14:paraId="7D73675A" w14:textId="77777777" w:rsidR="0034129A" w:rsidRDefault="00D071A0">
      <w:pPr>
        <w:ind w:left="-5"/>
      </w:pPr>
      <w:r>
        <w:t xml:space="preserve">To quantitatively define the efficacy of NEUMACTIL in eliminating the clinical manifestations of asthma in children in the study group and to substantiate return to physical activity </w:t>
      </w:r>
      <w:r>
        <w:lastRenderedPageBreak/>
        <w:t>performance, without restrictions.  In terms of inflammatory markers:  To</w:t>
      </w:r>
      <w:r>
        <w:t xml:space="preserve"> define the abatement of the ethiopathogenetic inflammatory process and to quantify the improvement of the ventilatory capacity of the study group.  </w:t>
      </w:r>
    </w:p>
    <w:p w14:paraId="4F50E832" w14:textId="77777777" w:rsidR="0034129A" w:rsidRDefault="00D071A0">
      <w:pPr>
        <w:spacing w:after="0" w:line="259" w:lineRule="auto"/>
        <w:ind w:left="0" w:firstLine="0"/>
      </w:pPr>
      <w:r>
        <w:t xml:space="preserve"> </w:t>
      </w:r>
    </w:p>
    <w:p w14:paraId="6DE8B3C8" w14:textId="77777777" w:rsidR="0034129A" w:rsidRDefault="00D071A0">
      <w:pPr>
        <w:ind w:left="-5"/>
      </w:pPr>
      <w:r>
        <w:t xml:space="preserve">Hypothesis </w:t>
      </w:r>
    </w:p>
    <w:p w14:paraId="1345F5E5" w14:textId="77777777" w:rsidR="0034129A" w:rsidRDefault="00D071A0">
      <w:pPr>
        <w:ind w:left="-5"/>
      </w:pPr>
      <w:r>
        <w:t>Circumstantial evidence of children treated with NEUMACTIL and returning to a lifestyle with</w:t>
      </w:r>
      <w:r>
        <w:t>out physical restrictions attest of the study putting to test the cause-effect relationship between use of NEUMACTIL and the huge benefits observed.   However, since these benefits stem from an astounding simple method, it is opportune to define how the pr</w:t>
      </w:r>
      <w:r>
        <w:t>oduct is delivered and how its action will influence favorably the smaller airways.  As cited previously the product, in the form of a gel, is rubbed-in onto the skin of the posterior chest twice daily:  in the morning and before bedtime.  This evidence im</w:t>
      </w:r>
      <w:r>
        <w:t>plies that it is possible to deliver the product transdermally, and within the span of 1 to 2 hours, reaches the bronchiolar environment, where it will manifest its therapeutic action in the epithelio-endothelial apparatus.  Thus delivery through the bronc</w:t>
      </w:r>
      <w:r>
        <w:t xml:space="preserve">hial arteries seems to be achievable; which would be quite revealing:  </w:t>
      </w:r>
    </w:p>
    <w:p w14:paraId="7DF71DF1" w14:textId="77777777" w:rsidR="0034129A" w:rsidRDefault="00D071A0">
      <w:pPr>
        <w:ind w:left="-5"/>
      </w:pPr>
      <w:r>
        <w:t>for inside of the walls of the tracheobronchial tree are embodied the tissues affected by the inflammatory disorder and eventually irrigated by these arteries.  This explains the marke</w:t>
      </w:r>
      <w:r>
        <w:t>d specificity of this treatment in controlling the symptoms, most probably due to high containment of delivery through dilated bronchial arteries (that can be easily catheterized) and reaching a specifically involved anatomic location.  The delay of 1 to 2</w:t>
      </w:r>
      <w:r>
        <w:t xml:space="preserve"> hrs in order to start effect is explained by the route that the active principle must follow in order to reach the left chambers of the heart and the aorta, and while it reaches the concentration that would initiate therapeutic action. The proximity of th</w:t>
      </w:r>
      <w:r>
        <w:t>e chest wall to the venous return reaching the right heart confirms the convenience of the product’s application in the elected area.  The aortic origin of the bronchial arteries between the fourth and sixth vertebral bodies most likely facilitates relativ</w:t>
      </w:r>
      <w:r>
        <w:t xml:space="preserve">ely early access of the product to its target territory.  Finally since it has been observed that the bedtime application protects the patient through the extent of the night, its action necessarily must belong to a retarded and controlled category.   </w:t>
      </w:r>
    </w:p>
    <w:p w14:paraId="0C4498E5" w14:textId="77777777" w:rsidR="0034129A" w:rsidRDefault="00D071A0">
      <w:pPr>
        <w:spacing w:after="0" w:line="259" w:lineRule="auto"/>
        <w:ind w:left="0" w:firstLine="0"/>
      </w:pPr>
      <w:r>
        <w:t xml:space="preserve"> </w:t>
      </w:r>
    </w:p>
    <w:p w14:paraId="3EAA43DC" w14:textId="77777777" w:rsidR="0034129A" w:rsidRDefault="00D071A0">
      <w:pPr>
        <w:ind w:left="-5"/>
      </w:pPr>
      <w:r>
        <w:t>T</w:t>
      </w:r>
      <w:r>
        <w:t>his study is structured under the hypothesis that a population sample of children with asthma, observed experimentally while treated with NEUMACTIL, will show prompt alleviation of symptoms and will improve markedly its ventilatory condition after 2 to 3 d</w:t>
      </w:r>
      <w:r>
        <w:t>ays. These benefits supervene after trans-dermal delivery of NEUMACTIL in its gel form and represent, from an ethiopathogenetic standpoint, control of inflammation at the bronchiolar epithelium, due to the striking anti-inflammatory therapeutic activity of</w:t>
      </w:r>
      <w:r>
        <w:t xml:space="preserve"> the product. </w:t>
      </w:r>
    </w:p>
    <w:p w14:paraId="24FA3161" w14:textId="77777777" w:rsidR="0034129A" w:rsidRDefault="00D071A0">
      <w:pPr>
        <w:spacing w:after="0" w:line="259" w:lineRule="auto"/>
        <w:ind w:left="0" w:firstLine="0"/>
      </w:pPr>
      <w:r>
        <w:t xml:space="preserve"> </w:t>
      </w:r>
    </w:p>
    <w:p w14:paraId="2D4523A4" w14:textId="77777777" w:rsidR="0034129A" w:rsidRDefault="00D071A0">
      <w:pPr>
        <w:spacing w:after="0" w:line="259" w:lineRule="auto"/>
        <w:ind w:left="0" w:firstLine="0"/>
      </w:pPr>
      <w:r>
        <w:t xml:space="preserve"> </w:t>
      </w:r>
    </w:p>
    <w:p w14:paraId="50751668" w14:textId="77777777" w:rsidR="0034129A" w:rsidRDefault="00D071A0">
      <w:pPr>
        <w:pStyle w:val="Heading1"/>
        <w:ind w:left="-5"/>
      </w:pPr>
      <w:r>
        <w:lastRenderedPageBreak/>
        <w:t xml:space="preserve">Method and materials </w:t>
      </w:r>
    </w:p>
    <w:p w14:paraId="36E966BA" w14:textId="77777777" w:rsidR="0034129A" w:rsidRDefault="00D071A0">
      <w:pPr>
        <w:ind w:left="-5"/>
      </w:pPr>
      <w:r>
        <w:t xml:space="preserve">This study as it was indicated, it is intended as an experimental one, in order to determine in the study group, a direct cause-effect relationship between a variable and the described benefits. </w:t>
      </w:r>
    </w:p>
    <w:p w14:paraId="3316CA55" w14:textId="77777777" w:rsidR="0034129A" w:rsidRDefault="00D071A0">
      <w:pPr>
        <w:spacing w:after="0" w:line="259" w:lineRule="auto"/>
        <w:ind w:left="0" w:firstLine="0"/>
      </w:pPr>
      <w:r>
        <w:t xml:space="preserve"> </w:t>
      </w:r>
    </w:p>
    <w:p w14:paraId="0C5CF3C7" w14:textId="77777777" w:rsidR="0034129A" w:rsidRDefault="00D071A0">
      <w:pPr>
        <w:ind w:left="-5"/>
      </w:pPr>
      <w:r>
        <w:t>Population, sampl</w:t>
      </w:r>
      <w:r>
        <w:t xml:space="preserve">e, selection criteria for inclusion in the sample and definition of variables: </w:t>
      </w:r>
    </w:p>
    <w:p w14:paraId="6500C50D" w14:textId="77777777" w:rsidR="0034129A" w:rsidRDefault="00D071A0">
      <w:pPr>
        <w:spacing w:after="0" w:line="259" w:lineRule="auto"/>
        <w:ind w:left="0" w:firstLine="0"/>
      </w:pPr>
      <w:r>
        <w:t xml:space="preserve"> </w:t>
      </w:r>
    </w:p>
    <w:p w14:paraId="6994608E" w14:textId="77777777" w:rsidR="0034129A" w:rsidRDefault="00D071A0">
      <w:pPr>
        <w:ind w:left="-5"/>
      </w:pPr>
      <w:r>
        <w:t xml:space="preserve">A population comprising 50 children from 7 years to 18 years, diagnosed by specialists to be afflicted by asthma, of at least 1 year duration and who are receiving treatment </w:t>
      </w:r>
      <w:r>
        <w:t>with B2 agonists and/or inhaled corticosteroids and/or antileukotrienes.   A few individuals older than 18 and up to 25 can be included in the group.  The Costa Rican study will be with volunteers and to be carried out in private facilities.  However studi</w:t>
      </w:r>
      <w:r>
        <w:t>es done in other countries can be carried out in public facilities, depending on the availability of patients to researchers.  The individuals or their parents will sign an informed consent.  For ethical reasons however, the study group will not be compare</w:t>
      </w:r>
      <w:r>
        <w:t>d to a placebo group, considering the very high efficacy and constancy of results observed preliminarily, on patients of the non-controlled series.  Individuals will be evaluated previously by a pediatrician neurologist and a baseline FIVE taken and also n</w:t>
      </w:r>
      <w:r>
        <w:t>oninvasive inflammatory markers that are specified below, where dependent variables are defined.  The independent variable consists in treating patients with NEUMACTIL.  The dependent variables are the clinical benefits perceived and the improvement in FIV</w:t>
      </w:r>
      <w:r>
        <w:t xml:space="preserve">E and the observed decrease in levels of non-invasive inflammatory markers. </w:t>
      </w:r>
    </w:p>
    <w:p w14:paraId="7C4929CF" w14:textId="77777777" w:rsidR="0034129A" w:rsidRDefault="00D071A0">
      <w:pPr>
        <w:spacing w:after="0" w:line="259" w:lineRule="auto"/>
        <w:ind w:left="0" w:firstLine="0"/>
      </w:pPr>
      <w:r>
        <w:t xml:space="preserve"> </w:t>
      </w:r>
    </w:p>
    <w:p w14:paraId="1DD5DE91" w14:textId="77777777" w:rsidR="0034129A" w:rsidRDefault="00D071A0">
      <w:pPr>
        <w:spacing w:after="0" w:line="259" w:lineRule="auto"/>
        <w:ind w:left="0" w:firstLine="0"/>
      </w:pPr>
      <w:r>
        <w:t xml:space="preserve"> </w:t>
      </w:r>
    </w:p>
    <w:p w14:paraId="30C81799" w14:textId="77777777" w:rsidR="0034129A" w:rsidRDefault="00D071A0">
      <w:pPr>
        <w:pStyle w:val="Heading1"/>
        <w:ind w:left="-5"/>
      </w:pPr>
      <w:r>
        <w:t xml:space="preserve">Method </w:t>
      </w:r>
    </w:p>
    <w:p w14:paraId="073E27E5" w14:textId="77777777" w:rsidR="0034129A" w:rsidRDefault="00D071A0">
      <w:pPr>
        <w:ind w:left="-5"/>
      </w:pPr>
      <w:r>
        <w:t>Whoever is responsible for the patient, or adult patients themselves, will sign the informed consent.  See annex.  Since the study is with volunteers, relatives of the</w:t>
      </w:r>
      <w:r>
        <w:t xml:space="preserve"> patient will have acquired a good deal of knowledge of the study and be familiarized at the time when consent is presented for signature. </w:t>
      </w:r>
    </w:p>
    <w:p w14:paraId="768D3176" w14:textId="77777777" w:rsidR="0034129A" w:rsidRDefault="00D071A0">
      <w:pPr>
        <w:spacing w:after="0" w:line="259" w:lineRule="auto"/>
        <w:ind w:left="0" w:firstLine="0"/>
      </w:pPr>
      <w:r>
        <w:t xml:space="preserve"> </w:t>
      </w:r>
    </w:p>
    <w:p w14:paraId="21AF81B1" w14:textId="77777777" w:rsidR="0034129A" w:rsidRDefault="00D071A0">
      <w:pPr>
        <w:ind w:left="-5"/>
      </w:pPr>
      <w:r>
        <w:t xml:space="preserve">Data collection </w:t>
      </w:r>
    </w:p>
    <w:p w14:paraId="650F26A9" w14:textId="77777777" w:rsidR="0034129A" w:rsidRDefault="00D071A0">
      <w:pPr>
        <w:ind w:left="-5"/>
      </w:pPr>
      <w:r>
        <w:t xml:space="preserve">Data will be gathered by registry and a small record for medical keeping will be available at the medical facility where individuals will be studied.  The Costa Rican record is shown as an annex. Each team can draw its own medical record. </w:t>
      </w:r>
    </w:p>
    <w:p w14:paraId="114B068D" w14:textId="77777777" w:rsidR="0034129A" w:rsidRDefault="00D071A0">
      <w:pPr>
        <w:spacing w:after="0" w:line="259" w:lineRule="auto"/>
        <w:ind w:left="0" w:firstLine="0"/>
      </w:pPr>
      <w:r>
        <w:t xml:space="preserve"> </w:t>
      </w:r>
    </w:p>
    <w:p w14:paraId="06470AF2" w14:textId="77777777" w:rsidR="0034129A" w:rsidRDefault="00D071A0">
      <w:pPr>
        <w:spacing w:after="0" w:line="259" w:lineRule="auto"/>
        <w:ind w:left="0" w:firstLine="0"/>
      </w:pPr>
      <w:r>
        <w:t xml:space="preserve"> </w:t>
      </w:r>
    </w:p>
    <w:p w14:paraId="6E7B9079" w14:textId="77777777" w:rsidR="0034129A" w:rsidRDefault="00D071A0">
      <w:pPr>
        <w:spacing w:after="2" w:line="259" w:lineRule="auto"/>
        <w:ind w:left="0" w:firstLine="0"/>
      </w:pPr>
      <w:r>
        <w:t xml:space="preserve"> </w:t>
      </w:r>
    </w:p>
    <w:p w14:paraId="15625265" w14:textId="77777777" w:rsidR="0034129A" w:rsidRDefault="00D071A0">
      <w:pPr>
        <w:ind w:left="-5"/>
      </w:pPr>
      <w:r>
        <w:t>FEV</w:t>
      </w:r>
      <w:r>
        <w:rPr>
          <w:vertAlign w:val="subscript"/>
        </w:rPr>
        <w:t>1</w:t>
      </w:r>
      <w:r>
        <w:t xml:space="preserve"> </w:t>
      </w:r>
    </w:p>
    <w:p w14:paraId="77FF9779" w14:textId="77777777" w:rsidR="0034129A" w:rsidRDefault="00D071A0">
      <w:pPr>
        <w:ind w:left="-5"/>
      </w:pPr>
      <w:r>
        <w:lastRenderedPageBreak/>
        <w:t>This</w:t>
      </w:r>
      <w:r>
        <w:t xml:space="preserve"> common test is recognized worldwide as a faithful representation of ventilator status of asthmatic individuals. </w:t>
      </w:r>
    </w:p>
    <w:p w14:paraId="2362F24C" w14:textId="77777777" w:rsidR="0034129A" w:rsidRDefault="00D071A0">
      <w:pPr>
        <w:spacing w:after="0" w:line="259" w:lineRule="auto"/>
        <w:ind w:left="0" w:firstLine="0"/>
      </w:pPr>
      <w:r>
        <w:t xml:space="preserve"> </w:t>
      </w:r>
    </w:p>
    <w:p w14:paraId="25F61278" w14:textId="77777777" w:rsidR="0034129A" w:rsidRDefault="00D071A0">
      <w:pPr>
        <w:ind w:left="-5"/>
      </w:pPr>
      <w:r>
        <w:t xml:space="preserve">Non-invasive inflammatory markers </w:t>
      </w:r>
    </w:p>
    <w:p w14:paraId="6C2F5CA8" w14:textId="77777777" w:rsidR="0034129A" w:rsidRDefault="00D071A0">
      <w:pPr>
        <w:ind w:left="-5"/>
      </w:pPr>
      <w:r>
        <w:t>These are objective criteria of the inflammatory state at the epithelio-endothelial apparatus of respirat</w:t>
      </w:r>
      <w:r>
        <w:t xml:space="preserve">ory system, which are significantly elevated in asthmatic children.  The improvement of levels of inflammatory markers is to be considered indicative of favorable response to therapy. </w:t>
      </w:r>
    </w:p>
    <w:p w14:paraId="70029BC7" w14:textId="77777777" w:rsidR="0034129A" w:rsidRDefault="00D071A0">
      <w:pPr>
        <w:spacing w:after="0" w:line="259" w:lineRule="auto"/>
        <w:ind w:left="0" w:firstLine="0"/>
      </w:pPr>
      <w:r>
        <w:t xml:space="preserve"> </w:t>
      </w:r>
    </w:p>
    <w:p w14:paraId="2F1F2026" w14:textId="77777777" w:rsidR="0034129A" w:rsidRDefault="00D071A0">
      <w:pPr>
        <w:ind w:left="-5"/>
      </w:pPr>
      <w:r>
        <w:t xml:space="preserve">Exhaled NO </w:t>
      </w:r>
    </w:p>
    <w:p w14:paraId="58211936" w14:textId="77777777" w:rsidR="0034129A" w:rsidRDefault="00D071A0">
      <w:pPr>
        <w:ind w:left="-5"/>
      </w:pPr>
      <w:r>
        <w:t>Endogenous nitric oxide derives from the amino acid L-arg</w:t>
      </w:r>
      <w:r>
        <w:t>entine through action of NO syntheses.  There are three syntheses –neuronal and endothelial– plus the third of epithelial origin, which is inducible, denominated ion (nitric oxide inducible syntheses).  The expression of ion in respiratory epithelial cells</w:t>
      </w:r>
      <w:r>
        <w:t xml:space="preserve"> increases under the influence of pro-inflammatory cytokines, IL-1 and TEN types.  The inducible synthase will provoke NO production, at 1000 times more intensity than the constitutive ones.  The vasodilatation that NO will bring about increases the flux i</w:t>
      </w:r>
      <w:r>
        <w:t>n post-capillary venules and is contributive to inflammation through the edema that will prevail in the respiratory tract.  The vascular relaxation is due to neuronal stimulation (see above about 26 Broide DH. Lower Respiratory Tract Inflammation:  Noninva</w:t>
      </w:r>
      <w:r>
        <w:t>sive Markers. 96th International Conference of the American Thoracic Society http://www. Medscape.com/medscape.con/2000/ATS/Story.cfm?story_id=1245 neurogenic inflammation). This situation will unbalance the equilibrium between ventilation-perfusion, causi</w:t>
      </w:r>
      <w:r>
        <w:t xml:space="preserve">ng an increase of mucus production of the submucosal glands. </w:t>
      </w:r>
    </w:p>
    <w:p w14:paraId="08D10A6E" w14:textId="77777777" w:rsidR="0034129A" w:rsidRDefault="00D071A0">
      <w:pPr>
        <w:spacing w:after="0" w:line="259" w:lineRule="auto"/>
        <w:ind w:left="0" w:firstLine="0"/>
      </w:pPr>
      <w:r>
        <w:t xml:space="preserve"> </w:t>
      </w:r>
    </w:p>
    <w:p w14:paraId="5689E152" w14:textId="77777777" w:rsidR="0034129A" w:rsidRDefault="00D071A0">
      <w:pPr>
        <w:spacing w:after="36"/>
        <w:ind w:left="-5"/>
      </w:pPr>
      <w:r>
        <w:t>Elevation of NO will favor the Th2 profile in lymphocytes, fact that will protract the asthmatic response.  The source of exhaled NO, originates from the action of iNO synthase.  This can be o</w:t>
      </w:r>
      <w:r>
        <w:t>bserved by immunohystochemical studies, in biopsies of respiratory epithelium of asthmatics where special stains, can mark specifically the iNOs. Activated macrophages in a state of respiratory explosion can also contribute to the levels of exhaled NO.  Th</w:t>
      </w:r>
      <w:r>
        <w:t>e direct bioactivity of NO properly as a molecule is unclear.  On the one hand it increases chemotaxis of neutrophils, monocytes and eosinophils trough a GMP (guanosine monophosphatase) dependent mechanism, but on the other, it is inhibitory for the adhere</w:t>
      </w:r>
      <w:r>
        <w:t>nce of leukocytes to vascular and bronchial endothelia</w:t>
      </w:r>
      <w:r>
        <w:rPr>
          <w:vertAlign w:val="superscript"/>
        </w:rPr>
        <w:footnoteReference w:id="18"/>
      </w:r>
      <w:r>
        <w:t xml:space="preserve">. </w:t>
      </w:r>
    </w:p>
    <w:p w14:paraId="0295EBF2" w14:textId="77777777" w:rsidR="0034129A" w:rsidRDefault="00D071A0">
      <w:pPr>
        <w:spacing w:after="0" w:line="259" w:lineRule="auto"/>
        <w:ind w:left="0" w:firstLine="0"/>
      </w:pPr>
      <w:r>
        <w:t xml:space="preserve"> </w:t>
      </w:r>
    </w:p>
    <w:p w14:paraId="4C895EA2" w14:textId="77777777" w:rsidR="0034129A" w:rsidRDefault="00D071A0">
      <w:pPr>
        <w:spacing w:after="29"/>
        <w:ind w:left="-5"/>
      </w:pPr>
      <w:r>
        <w:lastRenderedPageBreak/>
        <w:t xml:space="preserve">The concentration of NO in exhaled air is measured with chemoluminiscence.  In atopic children with a median age of 11.1 </w:t>
      </w:r>
      <w:r>
        <w:t></w:t>
      </w:r>
      <w:r>
        <w:t xml:space="preserve">} 0.8 years, values of 19.4 </w:t>
      </w:r>
      <w:r>
        <w:t></w:t>
      </w:r>
      <w:r>
        <w:t xml:space="preserve">} 3.3 ppb can be expected, compared to 4.0 </w:t>
      </w:r>
      <w:r>
        <w:t></w:t>
      </w:r>
      <w:r>
        <w:t>} 0.5 ppb in normal children.  The levels of NO, correlate with the absolute quantity of eosinophils in the blood</w:t>
      </w:r>
      <w:r>
        <w:rPr>
          <w:vertAlign w:val="superscript"/>
        </w:rPr>
        <w:footnoteReference w:id="19"/>
      </w:r>
      <w:r>
        <w:t xml:space="preserve">.  Information on method is provided, enclosed. </w:t>
      </w:r>
    </w:p>
    <w:p w14:paraId="4D003DC7" w14:textId="77777777" w:rsidR="0034129A" w:rsidRDefault="00D071A0">
      <w:pPr>
        <w:spacing w:after="0" w:line="259" w:lineRule="auto"/>
        <w:ind w:left="0" w:firstLine="0"/>
      </w:pPr>
      <w:r>
        <w:t xml:space="preserve"> </w:t>
      </w:r>
    </w:p>
    <w:p w14:paraId="1D4ECC5E" w14:textId="77777777" w:rsidR="0034129A" w:rsidRDefault="00D071A0">
      <w:pPr>
        <w:ind w:left="-5"/>
      </w:pPr>
      <w:r>
        <w:t xml:space="preserve">Eosinophils and PCE, or eosinophilic cationic protein, in the sputum </w:t>
      </w:r>
    </w:p>
    <w:p w14:paraId="7302FA27" w14:textId="77777777" w:rsidR="0034129A" w:rsidRDefault="00D071A0">
      <w:pPr>
        <w:spacing w:after="0" w:line="259" w:lineRule="auto"/>
        <w:ind w:left="0" w:firstLine="0"/>
      </w:pPr>
      <w:r>
        <w:t xml:space="preserve"> </w:t>
      </w:r>
    </w:p>
    <w:p w14:paraId="5443995C" w14:textId="77777777" w:rsidR="0034129A" w:rsidRDefault="00D071A0">
      <w:pPr>
        <w:ind w:left="-5"/>
      </w:pPr>
      <w:r>
        <w:t>Both parameters analyzed in the sputum induced by inhalation of hypertonic saline give very good correlation among themselves. The first is carried out by analyzing separate plugs which are selected and taken from the specimen, with an equal volume of dith</w:t>
      </w:r>
      <w:r>
        <w:t>iothreitol 0.1%, or “cytospins”, in order to carry out the counts, and a special stain and separation of supernatant, for PCE.  The latter is determined by fluoroimmunoassay.   Jang and Choi, have correlated the count of eosinophils and levels of PCE in th</w:t>
      </w:r>
      <w:r>
        <w:t xml:space="preserve">e sputum with the disturbances of FEV1 </w:t>
      </w:r>
      <w:r>
        <w:rPr>
          <w:vertAlign w:val="superscript"/>
        </w:rPr>
        <w:footnoteReference w:id="20"/>
      </w:r>
      <w:r>
        <w:t xml:space="preserve">.  Levels to be expected of PCE in the sputum are:  1117.8 </w:t>
      </w:r>
      <w:r>
        <w:t></w:t>
      </w:r>
      <w:r>
        <w:t>} 213.9 μgm in comparison to 154.6 </w:t>
      </w:r>
      <w:r>
        <w:t xml:space="preserve">} 47.4 </w:t>
      </w:r>
      <w:r>
        <w:t>μgm, in normal individuals.</w:t>
      </w:r>
      <w:r>
        <w:t xml:space="preserve">  The convenience of determining PCE is that it will persist elevated almost for 3 da</w:t>
      </w:r>
      <w:r>
        <w:t xml:space="preserve">ys after an acute attack and has high value in differentiating recrudescences.  To induce the sputum in children, it is advisable to work only with children 7 years or older.  </w:t>
      </w:r>
    </w:p>
    <w:p w14:paraId="405F4D8A" w14:textId="77777777" w:rsidR="0034129A" w:rsidRDefault="00D071A0">
      <w:pPr>
        <w:spacing w:after="0" w:line="259" w:lineRule="auto"/>
        <w:ind w:left="0" w:firstLine="0"/>
      </w:pPr>
      <w:r>
        <w:t xml:space="preserve"> </w:t>
      </w:r>
    </w:p>
    <w:p w14:paraId="232E8F49" w14:textId="77777777" w:rsidR="0034129A" w:rsidRDefault="00D071A0">
      <w:pPr>
        <w:ind w:left="-5"/>
      </w:pPr>
      <w:r>
        <w:t xml:space="preserve">Exhaled breath condensate </w:t>
      </w:r>
    </w:p>
    <w:p w14:paraId="4C3BA96D" w14:textId="77777777" w:rsidR="0034129A" w:rsidRDefault="00D071A0">
      <w:pPr>
        <w:spacing w:after="0" w:line="259" w:lineRule="auto"/>
        <w:ind w:left="0" w:firstLine="0"/>
      </w:pPr>
      <w:r>
        <w:t xml:space="preserve"> </w:t>
      </w:r>
    </w:p>
    <w:p w14:paraId="27DFA67F" w14:textId="77777777" w:rsidR="0034129A" w:rsidRDefault="00D071A0">
      <w:pPr>
        <w:ind w:left="-5"/>
      </w:pPr>
      <w:r>
        <w:t>Patients breathe through a mouth piece into Teflon tubing, which transports exhaled breath into a container of dry ice.  Approximately 1 mL of exhaled breath condensate collects in the Teflon tubing after a 5-minute period of breathing.  The acellular froz</w:t>
      </w:r>
      <w:r>
        <w:t xml:space="preserve">en breath condensate can later be analyzed for mediators.  In limited studies in COPD and asthma, H2O2 and cytokines (interleukin-1 and tumor necrosis factor) have been  measured.  A recent study from the University of Virginia used a similar technique to </w:t>
      </w:r>
      <w:r>
        <w:t xml:space="preserve">demonstrate that the pH of the exhaled breath condensate in asthmatics decreases from 7.4 prior to an acute attack of asthma to 5.5 during an attack of asthma, and then returns to a normal pH of 7.4 as therapy induces a resolution of the attack of asthma. </w:t>
      </w:r>
      <w:r>
        <w:t xml:space="preserve"> The cause of the acidification of the airway as well as any functional effects of the acid pH on airway cellular function is at present unknown.  </w:t>
      </w:r>
    </w:p>
    <w:p w14:paraId="4A031F31" w14:textId="77777777" w:rsidR="0034129A" w:rsidRDefault="00D071A0">
      <w:pPr>
        <w:spacing w:after="0" w:line="259" w:lineRule="auto"/>
        <w:ind w:left="0" w:firstLine="0"/>
      </w:pPr>
      <w:r>
        <w:t xml:space="preserve"> </w:t>
      </w:r>
    </w:p>
    <w:p w14:paraId="74D07875" w14:textId="77777777" w:rsidR="0034129A" w:rsidRDefault="00D071A0">
      <w:pPr>
        <w:ind w:left="-5"/>
      </w:pPr>
      <w:r>
        <w:lastRenderedPageBreak/>
        <w:t>A first visit will have the purpose of selecting candidates to be included in the study group.  All select</w:t>
      </w:r>
      <w:r>
        <w:t xml:space="preserve">ed individuals will be subjected to baseline test specified in methods.  A second visit will be scheduled at 15 days, to follow the improvement of the individuals, and a final one at 30 days, when the tests will be repeated. </w:t>
      </w:r>
    </w:p>
    <w:p w14:paraId="7CAA22A7" w14:textId="77777777" w:rsidR="0034129A" w:rsidRDefault="00D071A0">
      <w:pPr>
        <w:spacing w:after="0" w:line="259" w:lineRule="auto"/>
        <w:ind w:left="0" w:firstLine="0"/>
      </w:pPr>
      <w:r>
        <w:t xml:space="preserve"> </w:t>
      </w:r>
    </w:p>
    <w:p w14:paraId="26004E24" w14:textId="77777777" w:rsidR="0034129A" w:rsidRDefault="00D071A0">
      <w:pPr>
        <w:ind w:left="-5"/>
      </w:pPr>
      <w:r>
        <w:t xml:space="preserve">Instructions for use </w:t>
      </w:r>
    </w:p>
    <w:p w14:paraId="74C27D16" w14:textId="77777777" w:rsidR="0034129A" w:rsidRDefault="00D071A0">
      <w:pPr>
        <w:spacing w:after="0" w:line="259" w:lineRule="auto"/>
        <w:ind w:left="0" w:firstLine="0"/>
      </w:pPr>
      <w:r>
        <w:t xml:space="preserve"> </w:t>
      </w:r>
    </w:p>
    <w:p w14:paraId="6445B62B" w14:textId="77777777" w:rsidR="0034129A" w:rsidRDefault="00D071A0">
      <w:pPr>
        <w:ind w:left="-5"/>
      </w:pPr>
      <w:r>
        <w:t>Once</w:t>
      </w:r>
      <w:r>
        <w:t xml:space="preserve"> baseline tests are completed, treatment with NEUMACTIL will be commenced.   </w:t>
      </w:r>
    </w:p>
    <w:p w14:paraId="616A6F27" w14:textId="77777777" w:rsidR="0034129A" w:rsidRDefault="00D071A0">
      <w:pPr>
        <w:ind w:left="-5"/>
      </w:pPr>
      <w:r>
        <w:t>NEUMACTIL gel contains 1.4mg of phosphazene in 1gm of gel.  Apply 1.4 mg of phosphazene or 1gm in the posterior chest, on skin prepared with a brief massage.  After the gel is ap</w:t>
      </w:r>
      <w:r>
        <w:t>plied onto the skin, rub until the hand advances with difficulty.  Application can be extended a bit towards the posterior neck.  Carry out the procedure twice daily, in the morning after bathing and before bedtime.  During an asthma attack, application ca</w:t>
      </w:r>
      <w:r>
        <w:t xml:space="preserve">n be extended to the anterior chest and dose duplicated to 2,8 mg of phosphazene . </w:t>
      </w:r>
    </w:p>
    <w:p w14:paraId="4B371BB6" w14:textId="77777777" w:rsidR="0034129A" w:rsidRDefault="00D071A0">
      <w:pPr>
        <w:spacing w:after="0" w:line="259" w:lineRule="auto"/>
        <w:ind w:left="0" w:firstLine="0"/>
      </w:pPr>
      <w:r>
        <w:t xml:space="preserve"> </w:t>
      </w:r>
    </w:p>
    <w:p w14:paraId="1C2EE837" w14:textId="77777777" w:rsidR="0034129A" w:rsidRDefault="00D071A0">
      <w:pPr>
        <w:spacing w:after="0" w:line="259" w:lineRule="auto"/>
        <w:ind w:left="0" w:firstLine="0"/>
      </w:pPr>
      <w:r>
        <w:t xml:space="preserve"> </w:t>
      </w:r>
    </w:p>
    <w:p w14:paraId="4E8F4A51" w14:textId="77777777" w:rsidR="0034129A" w:rsidRDefault="00D071A0">
      <w:pPr>
        <w:spacing w:after="0" w:line="259" w:lineRule="auto"/>
        <w:ind w:left="0" w:firstLine="0"/>
      </w:pPr>
      <w:r>
        <w:t xml:space="preserve"> </w:t>
      </w:r>
    </w:p>
    <w:p w14:paraId="6A22D213" w14:textId="77777777" w:rsidR="0034129A" w:rsidRDefault="00D071A0">
      <w:pPr>
        <w:ind w:left="-5"/>
      </w:pPr>
      <w:r>
        <w:t xml:space="preserve">Caution:  The first and perhaps the second application of NEUMACTIL might cause mild blushing, due to histamine release.  However in all cases this reaction has been </w:t>
      </w:r>
      <w:r>
        <w:t>observed to be benign and lacking manifestation of more serious vasoactive responses.  After accumulated histamine is exhausted, patients do admirably well when receiving their medication.  This is remarkable!  It seems to uphold the far-reaching action of</w:t>
      </w:r>
      <w:r>
        <w:t xml:space="preserve"> trans-dermal treatment, within the bronchial artery territory.  None of the patients was administered antihistamines, when receiving their medication with NEUMACTIL. </w:t>
      </w:r>
    </w:p>
    <w:p w14:paraId="54E21C23" w14:textId="77777777" w:rsidR="0034129A" w:rsidRDefault="00D071A0">
      <w:pPr>
        <w:spacing w:after="0" w:line="259" w:lineRule="auto"/>
        <w:ind w:left="0" w:firstLine="0"/>
      </w:pPr>
      <w:r>
        <w:t xml:space="preserve"> </w:t>
      </w:r>
    </w:p>
    <w:p w14:paraId="015E4083" w14:textId="77777777" w:rsidR="0034129A" w:rsidRDefault="00D071A0">
      <w:pPr>
        <w:ind w:left="-5"/>
      </w:pPr>
      <w:r>
        <w:t xml:space="preserve">Nasal treatment </w:t>
      </w:r>
    </w:p>
    <w:p w14:paraId="17DD943F" w14:textId="77777777" w:rsidR="0034129A" w:rsidRDefault="00D071A0">
      <w:pPr>
        <w:spacing w:after="0" w:line="259" w:lineRule="auto"/>
        <w:ind w:left="0" w:firstLine="0"/>
      </w:pPr>
      <w:r>
        <w:t xml:space="preserve"> </w:t>
      </w:r>
    </w:p>
    <w:p w14:paraId="2A8CE046" w14:textId="77777777" w:rsidR="0034129A" w:rsidRDefault="00D071A0">
      <w:pPr>
        <w:ind w:left="-5"/>
      </w:pPr>
      <w:r>
        <w:t>After having rubbed externally a small quantity of gel, use the gra</w:t>
      </w:r>
      <w:r>
        <w:t>b end of a sterile applicator, to introduce gently sufficient gel in both nasal orifices and apply to nasal walls.  This will clear obstruction of nose, making it possible for these children to breathe humid air and to inhale particles of right size that w</w:t>
      </w:r>
      <w:r>
        <w:t xml:space="preserve">ere adequately screened. </w:t>
      </w:r>
    </w:p>
    <w:p w14:paraId="7984A2EC" w14:textId="77777777" w:rsidR="0034129A" w:rsidRDefault="00D071A0">
      <w:pPr>
        <w:spacing w:after="0" w:line="259" w:lineRule="auto"/>
        <w:ind w:left="0" w:firstLine="0"/>
      </w:pPr>
      <w:r>
        <w:t xml:space="preserve"> </w:t>
      </w:r>
    </w:p>
    <w:p w14:paraId="706B36D9" w14:textId="77777777" w:rsidR="0034129A" w:rsidRDefault="00D071A0">
      <w:pPr>
        <w:ind w:left="-5"/>
      </w:pPr>
      <w:r>
        <w:t xml:space="preserve">Statistical Analysis </w:t>
      </w:r>
    </w:p>
    <w:p w14:paraId="5C2415D8" w14:textId="77777777" w:rsidR="0034129A" w:rsidRDefault="00D071A0">
      <w:pPr>
        <w:spacing w:after="0" w:line="259" w:lineRule="auto"/>
        <w:ind w:left="0" w:firstLine="0"/>
      </w:pPr>
      <w:r>
        <w:t xml:space="preserve"> </w:t>
      </w:r>
    </w:p>
    <w:p w14:paraId="6F66F8C6" w14:textId="77777777" w:rsidR="0034129A" w:rsidRDefault="00D071A0">
      <w:pPr>
        <w:ind w:left="-5"/>
      </w:pPr>
      <w:r>
        <w:t xml:space="preserve">Once data is gathered, statistical extrapolations will be feasible in order to determine the degree of asthma diminution, in comparison to the prevalence data of each geographic region. </w:t>
      </w:r>
      <w:r>
        <w:lastRenderedPageBreak/>
        <w:t>Analysis of data w</w:t>
      </w:r>
      <w:r>
        <w:t xml:space="preserve">ill make possible to reach conclusions on the general health and quality of life improvement for these children and the diminished social costs of the disorder. </w:t>
      </w:r>
    </w:p>
    <w:p w14:paraId="5C62C70E" w14:textId="77777777" w:rsidR="0034129A" w:rsidRDefault="00D071A0">
      <w:pPr>
        <w:spacing w:after="0" w:line="259" w:lineRule="auto"/>
        <w:ind w:left="0" w:firstLine="0"/>
      </w:pPr>
      <w:r>
        <w:t xml:space="preserve"> </w:t>
      </w:r>
    </w:p>
    <w:p w14:paraId="547B3921" w14:textId="77777777" w:rsidR="0034129A" w:rsidRDefault="00D071A0">
      <w:pPr>
        <w:spacing w:after="0" w:line="259" w:lineRule="auto"/>
        <w:ind w:left="0" w:firstLine="0"/>
      </w:pPr>
      <w:r>
        <w:t xml:space="preserve"> </w:t>
      </w:r>
    </w:p>
    <w:p w14:paraId="164B870D" w14:textId="77777777" w:rsidR="0034129A" w:rsidRDefault="00D071A0">
      <w:pPr>
        <w:spacing w:after="0" w:line="259" w:lineRule="auto"/>
        <w:ind w:left="-5"/>
      </w:pPr>
      <w:r>
        <w:rPr>
          <w:b/>
        </w:rPr>
        <w:t xml:space="preserve">Informed consent </w:t>
      </w:r>
    </w:p>
    <w:p w14:paraId="6A88ABF3" w14:textId="77777777" w:rsidR="0034129A" w:rsidRDefault="00D071A0">
      <w:pPr>
        <w:ind w:left="-5"/>
      </w:pPr>
      <w:r>
        <w:t xml:space="preserve">According to the ethical committee requirements, for each region. </w:t>
      </w:r>
    </w:p>
    <w:p w14:paraId="18398C41" w14:textId="77777777" w:rsidR="0034129A" w:rsidRDefault="00D071A0">
      <w:pPr>
        <w:spacing w:after="0" w:line="259" w:lineRule="auto"/>
        <w:ind w:left="0" w:firstLine="0"/>
      </w:pPr>
      <w:r>
        <w:t xml:space="preserve"> </w:t>
      </w:r>
    </w:p>
    <w:p w14:paraId="72C66091" w14:textId="77777777" w:rsidR="0034129A" w:rsidRDefault="00D071A0">
      <w:pPr>
        <w:pStyle w:val="Heading1"/>
        <w:ind w:left="-5"/>
      </w:pPr>
      <w:r>
        <w:t xml:space="preserve">Data gathering record </w:t>
      </w:r>
    </w:p>
    <w:p w14:paraId="3F739B67" w14:textId="77777777" w:rsidR="0034129A" w:rsidRDefault="00D071A0">
      <w:pPr>
        <w:ind w:left="-5"/>
      </w:pPr>
      <w:r>
        <w:t xml:space="preserve">Hoja de cálculo de Microsoft Excel </w:t>
      </w:r>
    </w:p>
    <w:sectPr w:rsidR="0034129A">
      <w:headerReference w:type="even" r:id="rId7"/>
      <w:headerReference w:type="default" r:id="rId8"/>
      <w:footerReference w:type="even" r:id="rId9"/>
      <w:footerReference w:type="default" r:id="rId10"/>
      <w:headerReference w:type="first" r:id="rId11"/>
      <w:footerReference w:type="first" r:id="rId12"/>
      <w:pgSz w:w="12240" w:h="15840"/>
      <w:pgMar w:top="2174" w:right="1439" w:bottom="2022"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2107" w14:textId="77777777" w:rsidR="00D071A0" w:rsidRDefault="00D071A0">
      <w:pPr>
        <w:spacing w:after="0" w:line="240" w:lineRule="auto"/>
      </w:pPr>
      <w:r>
        <w:separator/>
      </w:r>
    </w:p>
  </w:endnote>
  <w:endnote w:type="continuationSeparator" w:id="0">
    <w:p w14:paraId="448E5BD2" w14:textId="77777777" w:rsidR="00D071A0" w:rsidRDefault="00D0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281F" w14:textId="77777777" w:rsidR="0034129A" w:rsidRDefault="00D071A0">
    <w:pPr>
      <w:spacing w:after="0" w:line="259" w:lineRule="auto"/>
      <w:ind w:left="0" w:right="3" w:firstLine="0"/>
      <w:jc w:val="center"/>
    </w:pPr>
    <w:r>
      <w:rPr>
        <w:rFonts w:ascii="Arial" w:eastAsia="Arial" w:hAnsi="Arial" w:cs="Arial"/>
        <w:color w:val="441800"/>
        <w:sz w:val="32"/>
      </w:rPr>
      <w:t xml:space="preserve">Med-Actil LLC </w:t>
    </w:r>
  </w:p>
  <w:p w14:paraId="4EF8F9EA" w14:textId="77777777" w:rsidR="0034129A" w:rsidRDefault="00D071A0">
    <w:pPr>
      <w:spacing w:after="0" w:line="259" w:lineRule="auto"/>
      <w:ind w:left="44" w:firstLine="0"/>
      <w:jc w:val="center"/>
    </w:pPr>
    <w:r>
      <w:rPr>
        <w:rFonts w:ascii="Arial" w:eastAsia="Arial" w:hAnsi="Arial" w:cs="Arial"/>
        <w:color w:val="441800"/>
        <w:sz w:val="16"/>
      </w:rPr>
      <w:t xml:space="preserve"> </w:t>
    </w:r>
  </w:p>
  <w:p w14:paraId="409858E1" w14:textId="77777777" w:rsidR="0034129A" w:rsidRDefault="00D071A0">
    <w:pPr>
      <w:spacing w:after="0" w:line="259" w:lineRule="auto"/>
      <w:ind w:left="0" w:right="2" w:firstLine="0"/>
      <w:jc w:val="center"/>
    </w:pPr>
    <w:r>
      <w:rPr>
        <w:rFonts w:ascii="Arial" w:eastAsia="Arial" w:hAnsi="Arial" w:cs="Arial"/>
        <w:color w:val="441800"/>
        <w:sz w:val="16"/>
      </w:rPr>
      <w:t xml:space="preserve">1625 23rd Street </w:t>
    </w:r>
  </w:p>
  <w:p w14:paraId="2F968588" w14:textId="77777777" w:rsidR="0034129A" w:rsidRDefault="00D071A0">
    <w:pPr>
      <w:spacing w:after="0" w:line="240" w:lineRule="auto"/>
      <w:ind w:left="3130" w:right="3089" w:firstLine="0"/>
      <w:jc w:val="center"/>
    </w:pPr>
    <w:r>
      <w:rPr>
        <w:rFonts w:ascii="Arial" w:eastAsia="Arial" w:hAnsi="Arial" w:cs="Arial"/>
        <w:color w:val="441800"/>
        <w:sz w:val="16"/>
      </w:rPr>
      <w:t xml:space="preserve">Galveston, Texas 77550 info@medactil.com </w:t>
    </w:r>
  </w:p>
  <w:p w14:paraId="3C8D8B6C" w14:textId="77777777" w:rsidR="0034129A" w:rsidRDefault="00D071A0">
    <w:pPr>
      <w:spacing w:after="0" w:line="259" w:lineRule="auto"/>
      <w:ind w:left="0" w:firstLine="0"/>
      <w:jc w:val="center"/>
    </w:pPr>
    <w:r>
      <w:rPr>
        <w:rFonts w:ascii="Arial" w:eastAsia="Arial" w:hAnsi="Arial" w:cs="Arial"/>
        <w:color w:val="441800"/>
        <w:sz w:val="16"/>
      </w:rPr>
      <w:t xml:space="preserve">Tel: (409) 621-1255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A08C" w14:textId="77777777" w:rsidR="0034129A" w:rsidRDefault="00D071A0">
    <w:pPr>
      <w:spacing w:after="0" w:line="259" w:lineRule="auto"/>
      <w:ind w:left="0" w:right="3" w:firstLine="0"/>
      <w:jc w:val="center"/>
    </w:pPr>
    <w:r>
      <w:rPr>
        <w:rFonts w:ascii="Arial" w:eastAsia="Arial" w:hAnsi="Arial" w:cs="Arial"/>
        <w:color w:val="441800"/>
        <w:sz w:val="32"/>
      </w:rPr>
      <w:t xml:space="preserve">Med-Actil LLC </w:t>
    </w:r>
  </w:p>
  <w:p w14:paraId="0227BE9B" w14:textId="77777777" w:rsidR="0034129A" w:rsidRDefault="00D071A0">
    <w:pPr>
      <w:spacing w:after="0" w:line="259" w:lineRule="auto"/>
      <w:ind w:left="44" w:firstLine="0"/>
      <w:jc w:val="center"/>
    </w:pPr>
    <w:r>
      <w:rPr>
        <w:rFonts w:ascii="Arial" w:eastAsia="Arial" w:hAnsi="Arial" w:cs="Arial"/>
        <w:color w:val="441800"/>
        <w:sz w:val="16"/>
      </w:rPr>
      <w:t xml:space="preserve"> </w:t>
    </w:r>
  </w:p>
  <w:p w14:paraId="49C7E613" w14:textId="77777777" w:rsidR="0034129A" w:rsidRDefault="00D071A0">
    <w:pPr>
      <w:spacing w:after="0" w:line="259" w:lineRule="auto"/>
      <w:ind w:left="0" w:right="2" w:firstLine="0"/>
      <w:jc w:val="center"/>
    </w:pPr>
    <w:r>
      <w:rPr>
        <w:rFonts w:ascii="Arial" w:eastAsia="Arial" w:hAnsi="Arial" w:cs="Arial"/>
        <w:color w:val="441800"/>
        <w:sz w:val="16"/>
      </w:rPr>
      <w:t xml:space="preserve">1625 23rd Street </w:t>
    </w:r>
  </w:p>
  <w:p w14:paraId="14D2465C" w14:textId="77777777" w:rsidR="0034129A" w:rsidRDefault="00D071A0">
    <w:pPr>
      <w:spacing w:after="0" w:line="240" w:lineRule="auto"/>
      <w:ind w:left="3130" w:right="3089" w:firstLine="0"/>
      <w:jc w:val="center"/>
    </w:pPr>
    <w:r>
      <w:rPr>
        <w:rFonts w:ascii="Arial" w:eastAsia="Arial" w:hAnsi="Arial" w:cs="Arial"/>
        <w:color w:val="441800"/>
        <w:sz w:val="16"/>
      </w:rPr>
      <w:t xml:space="preserve">Galveston, Texas 77550 info@medactil.com </w:t>
    </w:r>
  </w:p>
  <w:p w14:paraId="61E1F2FD" w14:textId="77777777" w:rsidR="0034129A" w:rsidRDefault="00D071A0">
    <w:pPr>
      <w:spacing w:after="0" w:line="259" w:lineRule="auto"/>
      <w:ind w:left="0" w:firstLine="0"/>
      <w:jc w:val="center"/>
    </w:pPr>
    <w:r>
      <w:rPr>
        <w:rFonts w:ascii="Arial" w:eastAsia="Arial" w:hAnsi="Arial" w:cs="Arial"/>
        <w:color w:val="441800"/>
        <w:sz w:val="16"/>
      </w:rPr>
      <w:t xml:space="preserve">Tel: (409) 621-1255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8DD4" w14:textId="77777777" w:rsidR="0034129A" w:rsidRDefault="00D071A0">
    <w:pPr>
      <w:spacing w:after="0" w:line="259" w:lineRule="auto"/>
      <w:ind w:left="0" w:right="3" w:firstLine="0"/>
      <w:jc w:val="center"/>
    </w:pPr>
    <w:r>
      <w:rPr>
        <w:rFonts w:ascii="Arial" w:eastAsia="Arial" w:hAnsi="Arial" w:cs="Arial"/>
        <w:color w:val="441800"/>
        <w:sz w:val="32"/>
      </w:rPr>
      <w:t xml:space="preserve">Med-Actil LLC </w:t>
    </w:r>
  </w:p>
  <w:p w14:paraId="07FCE964" w14:textId="77777777" w:rsidR="0034129A" w:rsidRDefault="00D071A0">
    <w:pPr>
      <w:spacing w:after="0" w:line="259" w:lineRule="auto"/>
      <w:ind w:left="44" w:firstLine="0"/>
      <w:jc w:val="center"/>
    </w:pPr>
    <w:r>
      <w:rPr>
        <w:rFonts w:ascii="Arial" w:eastAsia="Arial" w:hAnsi="Arial" w:cs="Arial"/>
        <w:color w:val="441800"/>
        <w:sz w:val="16"/>
      </w:rPr>
      <w:t xml:space="preserve"> </w:t>
    </w:r>
  </w:p>
  <w:p w14:paraId="0C92600C" w14:textId="77777777" w:rsidR="0034129A" w:rsidRDefault="00D071A0">
    <w:pPr>
      <w:spacing w:after="0" w:line="259" w:lineRule="auto"/>
      <w:ind w:left="0" w:right="2" w:firstLine="0"/>
      <w:jc w:val="center"/>
    </w:pPr>
    <w:r>
      <w:rPr>
        <w:rFonts w:ascii="Arial" w:eastAsia="Arial" w:hAnsi="Arial" w:cs="Arial"/>
        <w:color w:val="441800"/>
        <w:sz w:val="16"/>
      </w:rPr>
      <w:t xml:space="preserve">1625 23rd Street </w:t>
    </w:r>
  </w:p>
  <w:p w14:paraId="667B611B" w14:textId="77777777" w:rsidR="0034129A" w:rsidRDefault="00D071A0">
    <w:pPr>
      <w:spacing w:after="0" w:line="240" w:lineRule="auto"/>
      <w:ind w:left="3130" w:right="3089" w:firstLine="0"/>
      <w:jc w:val="center"/>
    </w:pPr>
    <w:r>
      <w:rPr>
        <w:rFonts w:ascii="Arial" w:eastAsia="Arial" w:hAnsi="Arial" w:cs="Arial"/>
        <w:color w:val="441800"/>
        <w:sz w:val="16"/>
      </w:rPr>
      <w:t xml:space="preserve">Galveston, Texas 77550 info@medactil.com </w:t>
    </w:r>
  </w:p>
  <w:p w14:paraId="26494438" w14:textId="77777777" w:rsidR="0034129A" w:rsidRDefault="00D071A0">
    <w:pPr>
      <w:spacing w:after="0" w:line="259" w:lineRule="auto"/>
      <w:ind w:left="0" w:firstLine="0"/>
      <w:jc w:val="center"/>
    </w:pPr>
    <w:r>
      <w:rPr>
        <w:rFonts w:ascii="Arial" w:eastAsia="Arial" w:hAnsi="Arial" w:cs="Arial"/>
        <w:color w:val="441800"/>
        <w:sz w:val="16"/>
      </w:rPr>
      <w:t xml:space="preserve">Tel: (409) 621-1255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F5CD" w14:textId="77777777" w:rsidR="00D071A0" w:rsidRDefault="00D071A0">
      <w:pPr>
        <w:spacing w:after="0" w:line="306" w:lineRule="auto"/>
        <w:ind w:left="0" w:firstLine="0"/>
      </w:pPr>
      <w:r>
        <w:separator/>
      </w:r>
    </w:p>
  </w:footnote>
  <w:footnote w:type="continuationSeparator" w:id="0">
    <w:p w14:paraId="1FDA32A2" w14:textId="77777777" w:rsidR="00D071A0" w:rsidRDefault="00D071A0">
      <w:pPr>
        <w:spacing w:after="0" w:line="306" w:lineRule="auto"/>
        <w:ind w:left="0" w:firstLine="0"/>
      </w:pPr>
      <w:r>
        <w:continuationSeparator/>
      </w:r>
    </w:p>
  </w:footnote>
  <w:footnote w:id="1">
    <w:p w14:paraId="7CAEBBB7" w14:textId="77777777" w:rsidR="0034129A" w:rsidRDefault="00D071A0">
      <w:pPr>
        <w:pStyle w:val="footnotedescription"/>
        <w:spacing w:line="290" w:lineRule="auto"/>
      </w:pPr>
      <w:r>
        <w:rPr>
          <w:rStyle w:val="footnotemark"/>
        </w:rPr>
        <w:footnoteRef/>
      </w:r>
      <w:r>
        <w:t xml:space="preserve"> Holtzman M. Epithelial Cells Contribute to Chronic Inflammation in Asthma. Washington University in St. Louis. Highlights of Asthma 99´ Honolulu. JAMA Asthma Information Center http://www.ama-assn.org/special/asthma/newsline/conference/asthma99/0502epit.h</w:t>
      </w:r>
      <w:r>
        <w:t xml:space="preserve">tm </w:t>
      </w:r>
    </w:p>
  </w:footnote>
  <w:footnote w:id="2">
    <w:p w14:paraId="56644E0B" w14:textId="77777777" w:rsidR="0034129A" w:rsidRDefault="00D071A0">
      <w:pPr>
        <w:pStyle w:val="footnotedescription"/>
        <w:spacing w:line="290" w:lineRule="auto"/>
      </w:pPr>
      <w:r>
        <w:rPr>
          <w:rStyle w:val="footnotemark"/>
        </w:rPr>
        <w:footnoteRef/>
      </w:r>
      <w:r>
        <w:t xml:space="preserve"> Devalia JL, Bayram H, Abdelaziz MM, Spasford RJ, Davies RJ. Differences between cytokine release from bronchial epithelial cells of asthmatic patients and non-asthmatic subjects: effect of exposure to diesel exhaust particles. Academic Department of </w:t>
      </w:r>
      <w:r>
        <w:t xml:space="preserve">Respiratory Medicine, St, Batholomew´s and The Royal London School of Medicine and Dentistry, London Chest Hospital. London </w:t>
      </w:r>
    </w:p>
    <w:p w14:paraId="6112F1DB" w14:textId="77777777" w:rsidR="0034129A" w:rsidRDefault="00D071A0">
      <w:pPr>
        <w:pStyle w:val="footnotedescription"/>
      </w:pPr>
      <w:r>
        <w:t xml:space="preserve">UK.  </w:t>
      </w:r>
      <w:r>
        <w:rPr>
          <w:i/>
        </w:rPr>
        <w:t xml:space="preserve">Int Arch Allergy Immunol </w:t>
      </w:r>
      <w:r>
        <w:t xml:space="preserve">1999 Feb-Apr; </w:t>
      </w:r>
      <w:r>
        <w:rPr>
          <w:b/>
        </w:rPr>
        <w:t xml:space="preserve">118 </w:t>
      </w:r>
      <w:r>
        <w:t xml:space="preserve">(2-4): 437-9 </w:t>
      </w:r>
    </w:p>
  </w:footnote>
  <w:footnote w:id="3">
    <w:p w14:paraId="2ED5540C" w14:textId="77777777" w:rsidR="0034129A" w:rsidRDefault="00D071A0">
      <w:pPr>
        <w:pStyle w:val="footnotedescription"/>
        <w:spacing w:line="306" w:lineRule="auto"/>
      </w:pPr>
      <w:r>
        <w:rPr>
          <w:rStyle w:val="footnotemark"/>
        </w:rPr>
        <w:footnoteRef/>
      </w:r>
      <w:r>
        <w:t xml:space="preserve"> Feoli E, Arrieta A, Murillo J. Regenerative wound healing with the use of NEUMACTIL, in fullthickness skin defects caused in pigs. Pre-clinical Study (Universidad Nacional Autonoma, Schoo</w:t>
      </w:r>
      <w:r>
        <w:t xml:space="preserve">l of Veterinary). Veterinarian Congress, celebrated at Hotel Corobici, San Jose, Costa Rica. Week of November 8, 1999. </w:t>
      </w:r>
    </w:p>
  </w:footnote>
  <w:footnote w:id="4">
    <w:p w14:paraId="49062301" w14:textId="77777777" w:rsidR="0034129A" w:rsidRDefault="00D071A0">
      <w:pPr>
        <w:pStyle w:val="footnotedescription"/>
        <w:spacing w:after="18"/>
      </w:pPr>
      <w:r>
        <w:rPr>
          <w:rStyle w:val="footnotemark"/>
        </w:rPr>
        <w:footnoteRef/>
      </w:r>
      <w:r>
        <w:t xml:space="preserve"> Feoli E, Montalbert C, Bravo D, Prado Protocol for Determining Prophylaxis in Surgical Wound Infections, with the use of Polyactil  July 2000 </w:t>
      </w:r>
    </w:p>
  </w:footnote>
  <w:footnote w:id="5">
    <w:p w14:paraId="0B79C49E" w14:textId="77777777" w:rsidR="0034129A" w:rsidRDefault="00D071A0">
      <w:pPr>
        <w:pStyle w:val="footnotedescription"/>
        <w:spacing w:after="19"/>
      </w:pPr>
      <w:r>
        <w:rPr>
          <w:rStyle w:val="footnotemark"/>
        </w:rPr>
        <w:footnoteRef/>
      </w:r>
      <w:r>
        <w:t xml:space="preserve"> Feoli E, Badilla V, Garcia J, Acevedo J, Gurierrez . Research Proto</w:t>
      </w:r>
      <w:r>
        <w:t xml:space="preserve">col on the Effect of NEUMACTIL in Preventing the Infection of Exposed Fractures, Shortening and Simplification of Salvage and </w:t>
      </w:r>
    </w:p>
    <w:p w14:paraId="5978A069" w14:textId="77777777" w:rsidR="0034129A" w:rsidRDefault="00D071A0">
      <w:pPr>
        <w:pStyle w:val="footnotedescription"/>
      </w:pPr>
      <w:r>
        <w:t xml:space="preserve">Reduction of Secondary Amputations. July 2000 </w:t>
      </w:r>
    </w:p>
  </w:footnote>
  <w:footnote w:id="6">
    <w:p w14:paraId="03AED322" w14:textId="77777777" w:rsidR="0034129A" w:rsidRDefault="00D071A0">
      <w:pPr>
        <w:pStyle w:val="footnotedescription"/>
        <w:spacing w:after="18"/>
      </w:pPr>
      <w:r>
        <w:rPr>
          <w:rStyle w:val="footnotemark"/>
        </w:rPr>
        <w:footnoteRef/>
      </w:r>
      <w:r>
        <w:t xml:space="preserve"> Feoli E, Regenerative Action of Polyactil in Periodontium. http://www.geocities.com/ NEUMACTIL </w:t>
      </w:r>
    </w:p>
  </w:footnote>
  <w:footnote w:id="7">
    <w:p w14:paraId="64E683E9" w14:textId="77777777" w:rsidR="0034129A" w:rsidRDefault="00D071A0">
      <w:pPr>
        <w:pStyle w:val="footnotedescription"/>
        <w:spacing w:line="290" w:lineRule="auto"/>
      </w:pPr>
      <w:r>
        <w:rPr>
          <w:rStyle w:val="footnotemark"/>
        </w:rPr>
        <w:footnoteRef/>
      </w:r>
      <w:r>
        <w:t xml:space="preserve"> Feoli E, New therapeutic weapon in O</w:t>
      </w:r>
      <w:r>
        <w:t>torrynolaryngology. http://www.geocities.com/ NEUMACTIL</w:t>
      </w:r>
      <w:r>
        <w:rPr>
          <w:vertAlign w:val="superscript"/>
        </w:rPr>
        <w:t xml:space="preserve"> 8 </w:t>
      </w:r>
      <w:r>
        <w:t xml:space="preserve">Kon OM, Kay Ab. T cells and chronic asthma. Allergy and Clinical Immunology, National Heart and Lung Institute, Imperial College School of Medicine, London, UK.  </w:t>
      </w:r>
      <w:r>
        <w:rPr>
          <w:i/>
        </w:rPr>
        <w:t xml:space="preserve">Int Arch Allergy Immunol </w:t>
      </w:r>
      <w:r>
        <w:t xml:space="preserve">Feb-Apr; </w:t>
      </w:r>
      <w:r>
        <w:rPr>
          <w:b/>
        </w:rPr>
        <w:t>11</w:t>
      </w:r>
      <w:r>
        <w:rPr>
          <w:b/>
        </w:rPr>
        <w:t>8</w:t>
      </w:r>
      <w:r>
        <w:t xml:space="preserve">(2-4): 113-5 </w:t>
      </w:r>
    </w:p>
  </w:footnote>
  <w:footnote w:id="8">
    <w:p w14:paraId="7A5F6333" w14:textId="77777777" w:rsidR="0034129A" w:rsidRDefault="00D071A0">
      <w:pPr>
        <w:pStyle w:val="footnotedescription"/>
        <w:spacing w:line="306" w:lineRule="auto"/>
      </w:pPr>
      <w:r>
        <w:rPr>
          <w:rStyle w:val="footnotemark"/>
        </w:rPr>
        <w:footnoteRef/>
      </w:r>
      <w:r>
        <w:t xml:space="preserve"> Gelfand E. Cytokines in Allergic Diseases: Will the Real Culprit Please Stand Up? American A</w:t>
      </w:r>
      <w:r>
        <w:t xml:space="preserve">cademy of Allergy, Asthma and Immunology 56th Annual Meeting Day 3 - March 6, 2000  http://www.medscape.com/medscape/con/2000/ACAAI/Story.cfm?story_id=1065 </w:t>
      </w:r>
    </w:p>
  </w:footnote>
  <w:footnote w:id="9">
    <w:p w14:paraId="386D8866" w14:textId="77777777" w:rsidR="0034129A" w:rsidRDefault="00D071A0">
      <w:pPr>
        <w:pStyle w:val="footnotedescription"/>
        <w:spacing w:line="290" w:lineRule="auto"/>
      </w:pPr>
      <w:r>
        <w:rPr>
          <w:rStyle w:val="footnotemark"/>
        </w:rPr>
        <w:footnoteRef/>
      </w:r>
      <w:r>
        <w:t xml:space="preserve"> Tsai JJ, Kao MH, Hau SH. The respiratory burst activity of activated eosinphils in atopic asthmatics.  Section of Allergy and Clinical Immunology, Department of Internal Medicine, Cathay General Hospital, Taipei, Taiwan. </w:t>
      </w:r>
      <w:r>
        <w:rPr>
          <w:i/>
        </w:rPr>
        <w:t xml:space="preserve">Int Arch Allergy Immunol </w:t>
      </w:r>
      <w:r>
        <w:t>1999 May;</w:t>
      </w:r>
      <w:r>
        <w:t xml:space="preserve"> </w:t>
      </w:r>
      <w:r>
        <w:rPr>
          <w:b/>
        </w:rPr>
        <w:t>119</w:t>
      </w:r>
      <w:r>
        <w:t xml:space="preserve">(1). 38-44 </w:t>
      </w:r>
    </w:p>
  </w:footnote>
  <w:footnote w:id="10">
    <w:p w14:paraId="5D16880C" w14:textId="77777777" w:rsidR="0034129A" w:rsidRDefault="00D071A0">
      <w:pPr>
        <w:pStyle w:val="footnotedescription"/>
      </w:pPr>
      <w:r>
        <w:rPr>
          <w:rStyle w:val="footnotemark"/>
        </w:rPr>
        <w:footnoteRef/>
      </w:r>
      <w:r>
        <w:t xml:space="preserve"> Carrol N, Carello S, Cooke C, James A. Airway structure and inflammatory cells in fatal asthma attacks. </w:t>
      </w:r>
      <w:r>
        <w:rPr>
          <w:i/>
        </w:rPr>
        <w:t xml:space="preserve">Eur Respir J </w:t>
      </w:r>
      <w:r>
        <w:t xml:space="preserve">1996; </w:t>
      </w:r>
      <w:r>
        <w:rPr>
          <w:b/>
        </w:rPr>
        <w:t>9</w:t>
      </w:r>
      <w:r>
        <w:t xml:space="preserve">(4): 709-715 </w:t>
      </w:r>
    </w:p>
  </w:footnote>
  <w:footnote w:id="11">
    <w:p w14:paraId="446E09C7" w14:textId="77777777" w:rsidR="0034129A" w:rsidRDefault="00D071A0">
      <w:pPr>
        <w:pStyle w:val="footnotedescription"/>
      </w:pPr>
      <w:r>
        <w:rPr>
          <w:rStyle w:val="footnotemark"/>
        </w:rPr>
        <w:footnoteRef/>
      </w:r>
      <w:r>
        <w:t xml:space="preserve"> </w:t>
      </w:r>
      <w:r>
        <w:t xml:space="preserve">Levin GE, Santell L, Osborn KG. The expression of tissue plasminogen activator in vivo: a function defined by vessel size and location. </w:t>
      </w:r>
      <w:r>
        <w:rPr>
          <w:i/>
        </w:rPr>
        <w:t xml:space="preserve">Journal of Cell Science </w:t>
      </w:r>
      <w:r>
        <w:rPr>
          <w:b/>
        </w:rPr>
        <w:t xml:space="preserve">110 </w:t>
      </w:r>
      <w:r>
        <w:t xml:space="preserve">(2) 139-148 1997 </w:t>
      </w:r>
    </w:p>
  </w:footnote>
  <w:footnote w:id="12">
    <w:p w14:paraId="4C79F3D4" w14:textId="77777777" w:rsidR="0034129A" w:rsidRDefault="00D071A0">
      <w:pPr>
        <w:pStyle w:val="footnotedescription"/>
        <w:spacing w:after="25"/>
      </w:pPr>
      <w:r>
        <w:rPr>
          <w:rStyle w:val="footnotemark"/>
        </w:rPr>
        <w:footnoteRef/>
      </w:r>
      <w:r>
        <w:t xml:space="preserve"> Najarian KE, Morris CS. Arterial Embolization in the Chest. </w:t>
      </w:r>
      <w:r>
        <w:rPr>
          <w:i/>
        </w:rPr>
        <w:t>J Thoracic I</w:t>
      </w:r>
      <w:r>
        <w:rPr>
          <w:i/>
        </w:rPr>
        <w:t xml:space="preserve">maging </w:t>
      </w:r>
      <w:r>
        <w:rPr>
          <w:b/>
        </w:rPr>
        <w:t>13</w:t>
      </w:r>
      <w:r>
        <w:t xml:space="preserve">(2): 93-104 April 1998 http://rwj-ad.rwjuh.edu/newcases.d/bron3.jpg </w:t>
      </w:r>
    </w:p>
  </w:footnote>
  <w:footnote w:id="13">
    <w:p w14:paraId="7D8BF25D" w14:textId="77777777" w:rsidR="0034129A" w:rsidRDefault="00D071A0">
      <w:pPr>
        <w:pStyle w:val="footnotedescription"/>
        <w:spacing w:line="273" w:lineRule="auto"/>
        <w:ind w:right="128"/>
      </w:pPr>
      <w:r>
        <w:rPr>
          <w:rStyle w:val="footnotemark"/>
        </w:rPr>
        <w:footnoteRef/>
      </w:r>
      <w:r>
        <w:t xml:space="preserve"> Roisman GL, Lacronique JG, Desmasez-Dufeu N, et al. Airway responsiveness to bradykinin is related to eosinophilic inflammation in asthma. </w:t>
      </w:r>
      <w:r>
        <w:rPr>
          <w:i/>
        </w:rPr>
        <w:t xml:space="preserve">Am J Respi Crit Care Med </w:t>
      </w:r>
      <w:r>
        <w:rPr>
          <w:b/>
        </w:rPr>
        <w:t>153</w:t>
      </w:r>
      <w:r>
        <w:t>: 381-390</w:t>
      </w:r>
      <w:r>
        <w:t xml:space="preserve"> 1996 </w:t>
      </w:r>
      <w:r>
        <w:rPr>
          <w:vertAlign w:val="superscript"/>
        </w:rPr>
        <w:t>15</w:t>
      </w:r>
      <w:r>
        <w:t xml:space="preserve"> Casale T. Small Airways, Large Effects. 1999 American College of Allergy, Asthma and Immunology Annual Meeting November 2-13. http://www.medscape.com/medscape/con/1999/ACAAI/Story.cfm?story_id=882 </w:t>
      </w:r>
    </w:p>
  </w:footnote>
  <w:footnote w:id="14">
    <w:p w14:paraId="7CDDDEA1" w14:textId="77777777" w:rsidR="0034129A" w:rsidRDefault="00D071A0">
      <w:pPr>
        <w:pStyle w:val="footnotedescription"/>
        <w:spacing w:line="290" w:lineRule="auto"/>
        <w:jc w:val="both"/>
      </w:pPr>
      <w:r>
        <w:rPr>
          <w:rStyle w:val="footnotemark"/>
        </w:rPr>
        <w:footnoteRef/>
      </w:r>
      <w:r>
        <w:t xml:space="preserve"> Panettieri RA. Airway remodeling: the therapeut</w:t>
      </w:r>
      <w:r>
        <w:t xml:space="preserve">ic approaches. Program and abstracts of the 1999 Annual Meeting of the American College of Allergy, Asthma, and Immunology; November 12-17, 1999; Chicago, Ill. Plenary: Asthma as irreversible lung disease. </w:t>
      </w:r>
    </w:p>
    <w:p w14:paraId="66B2C8A3" w14:textId="77777777" w:rsidR="0034129A" w:rsidRDefault="00D071A0">
      <w:pPr>
        <w:pStyle w:val="footnotedescription"/>
      </w:pPr>
      <w:hyperlink r:id="rId1">
        <w:r>
          <w:rPr>
            <w:color w:val="0000FF"/>
            <w:u w:val="single" w:color="0000FF"/>
          </w:rPr>
          <w:t>http://www.medscape.com/medscape/con/1999/ACAAI/Story.cfm?story_id=893</w:t>
        </w:r>
      </w:hyperlink>
      <w:hyperlink r:id="rId2">
        <w:r>
          <w:t xml:space="preserve"> </w:t>
        </w:r>
      </w:hyperlink>
    </w:p>
  </w:footnote>
  <w:footnote w:id="15">
    <w:p w14:paraId="73C802AF" w14:textId="77777777" w:rsidR="0034129A" w:rsidRDefault="00D071A0">
      <w:pPr>
        <w:pStyle w:val="footnotedescription"/>
        <w:spacing w:after="23"/>
      </w:pPr>
      <w:r>
        <w:rPr>
          <w:rStyle w:val="footnotemark"/>
        </w:rPr>
        <w:footnoteRef/>
      </w:r>
      <w:r>
        <w:t xml:space="preserve"> </w:t>
      </w:r>
      <w:r>
        <w:rPr>
          <w:sz w:val="16"/>
        </w:rPr>
        <w:t>Lipworth B. Systemic adverse effects of inhaled cor</w:t>
      </w:r>
      <w:r>
        <w:rPr>
          <w:sz w:val="16"/>
        </w:rPr>
        <w:t xml:space="preserve">ticosteroid therapy: a systematic review and metaanalysis. </w:t>
      </w:r>
    </w:p>
    <w:p w14:paraId="5B1BDBE0" w14:textId="77777777" w:rsidR="0034129A" w:rsidRDefault="00D071A0">
      <w:pPr>
        <w:pStyle w:val="footnotedescription"/>
      </w:pPr>
      <w:r>
        <w:rPr>
          <w:i/>
          <w:sz w:val="16"/>
        </w:rPr>
        <w:t>Arch Intern Med</w:t>
      </w:r>
      <w:r>
        <w:rPr>
          <w:sz w:val="16"/>
        </w:rPr>
        <w:t xml:space="preserve">. 1999; </w:t>
      </w:r>
      <w:r>
        <w:rPr>
          <w:b/>
          <w:sz w:val="16"/>
        </w:rPr>
        <w:t>159</w:t>
      </w:r>
      <w:r>
        <w:rPr>
          <w:sz w:val="16"/>
        </w:rPr>
        <w:t xml:space="preserve">:941-955. </w:t>
      </w:r>
    </w:p>
  </w:footnote>
  <w:footnote w:id="16">
    <w:p w14:paraId="56CEF438" w14:textId="77777777" w:rsidR="0034129A" w:rsidRDefault="00D071A0">
      <w:pPr>
        <w:pStyle w:val="footnotedescription"/>
        <w:spacing w:after="24"/>
      </w:pPr>
      <w:r>
        <w:rPr>
          <w:rStyle w:val="footnotemark"/>
        </w:rPr>
        <w:footnoteRef/>
      </w:r>
      <w:r>
        <w:rPr>
          <w:sz w:val="16"/>
        </w:rPr>
        <w:t xml:space="preserve"> Feoli E, Ramirez JJ, Chavez MA. Acute and subchronic oral toxicity of NEUMACTIL in mice. </w:t>
      </w:r>
    </w:p>
    <w:p w14:paraId="5C7BEBFF" w14:textId="77777777" w:rsidR="0034129A" w:rsidRDefault="00D071A0">
      <w:pPr>
        <w:pStyle w:val="footnotedescription"/>
      </w:pPr>
      <w:r>
        <w:rPr>
          <w:sz w:val="16"/>
        </w:rPr>
        <w:t xml:space="preserve">Unidad de Ensayos Biologicos, Universidad de Costa Rica Nov 2000 </w:t>
      </w:r>
    </w:p>
  </w:footnote>
  <w:footnote w:id="17">
    <w:p w14:paraId="191985CF" w14:textId="77777777" w:rsidR="0034129A" w:rsidRDefault="00D071A0">
      <w:pPr>
        <w:pStyle w:val="footnotedescription"/>
        <w:spacing w:after="26"/>
      </w:pPr>
      <w:r>
        <w:rPr>
          <w:rStyle w:val="footnotemark"/>
        </w:rPr>
        <w:footnoteRef/>
      </w:r>
      <w:r>
        <w:t xml:space="preserve"> </w:t>
      </w:r>
      <w:r>
        <w:rPr>
          <w:sz w:val="16"/>
        </w:rPr>
        <w:t>Ramirez JJ, Feoli E. Casuistica de 30 casos de ninos asmaticos tratados con NEUM</w:t>
      </w:r>
      <w:r>
        <w:rPr>
          <w:sz w:val="16"/>
        </w:rPr>
        <w:t xml:space="preserve">ACTIL. </w:t>
      </w:r>
    </w:p>
    <w:p w14:paraId="032F0675" w14:textId="77777777" w:rsidR="0034129A" w:rsidRDefault="00D071A0">
      <w:pPr>
        <w:pStyle w:val="footnotedescription"/>
        <w:spacing w:after="2"/>
      </w:pPr>
      <w:r>
        <w:rPr>
          <w:sz w:val="16"/>
        </w:rPr>
        <w:t xml:space="preserve">Communication personal.  </w:t>
      </w:r>
      <w:r>
        <w:rPr>
          <w:color w:val="0000FF"/>
          <w:sz w:val="16"/>
          <w:u w:val="single" w:color="0000FF"/>
        </w:rPr>
        <w:t>info@medactil.com</w:t>
      </w:r>
      <w:r>
        <w:rPr>
          <w:sz w:val="16"/>
        </w:rPr>
        <w:t xml:space="preserve"> </w:t>
      </w:r>
    </w:p>
    <w:p w14:paraId="3E176915" w14:textId="77777777" w:rsidR="0034129A" w:rsidRDefault="00D071A0">
      <w:pPr>
        <w:pStyle w:val="footnotedescription"/>
      </w:pPr>
      <w:r>
        <w:rPr>
          <w:sz w:val="18"/>
        </w:rPr>
        <w:t xml:space="preserve"> </w:t>
      </w:r>
    </w:p>
  </w:footnote>
  <w:footnote w:id="18">
    <w:p w14:paraId="23271569" w14:textId="77777777" w:rsidR="0034129A" w:rsidRDefault="00D071A0">
      <w:pPr>
        <w:pStyle w:val="footnotedescription"/>
        <w:spacing w:after="28"/>
        <w:jc w:val="both"/>
      </w:pPr>
      <w:r>
        <w:rPr>
          <w:rStyle w:val="footnotemark"/>
        </w:rPr>
        <w:footnoteRef/>
      </w:r>
      <w:r>
        <w:t xml:space="preserve"> </w:t>
      </w:r>
      <w:r>
        <w:rPr>
          <w:sz w:val="18"/>
        </w:rPr>
        <w:t xml:space="preserve">Volcheck GW, Li JTC. Mechanisms of Asthma: The Roles of Neurokinins, Nitric oxide and Genetics.   Medical School, Division of </w:t>
      </w:r>
    </w:p>
    <w:p w14:paraId="2D6D3244" w14:textId="77777777" w:rsidR="0034129A" w:rsidRDefault="00D071A0">
      <w:pPr>
        <w:pStyle w:val="footnotedescription"/>
        <w:jc w:val="both"/>
      </w:pPr>
      <w:r>
        <w:rPr>
          <w:sz w:val="18"/>
        </w:rPr>
        <w:t xml:space="preserve">Allergy and Outpatient Infectious Disease and Internal Medicine, Mayo Medical Center, Rochester, Minn. </w:t>
      </w:r>
      <w:r>
        <w:rPr>
          <w:i/>
          <w:sz w:val="18"/>
        </w:rPr>
        <w:t xml:space="preserve">Medscape Respiratory </w:t>
      </w:r>
    </w:p>
    <w:p w14:paraId="512E1B5E" w14:textId="77777777" w:rsidR="0034129A" w:rsidRDefault="00D071A0">
      <w:pPr>
        <w:pStyle w:val="footnotedescription"/>
      </w:pPr>
      <w:r>
        <w:rPr>
          <w:i/>
          <w:sz w:val="18"/>
        </w:rPr>
        <w:t>Car</w:t>
      </w:r>
      <w:r>
        <w:rPr>
          <w:i/>
          <w:sz w:val="18"/>
        </w:rPr>
        <w:t xml:space="preserve">e </w:t>
      </w:r>
      <w:r>
        <w:rPr>
          <w:b/>
          <w:sz w:val="18"/>
        </w:rPr>
        <w:t>3</w:t>
      </w:r>
      <w:r>
        <w:rPr>
          <w:sz w:val="18"/>
        </w:rPr>
        <w:t>(1), 199</w:t>
      </w:r>
      <w:hyperlink r:id="rId3">
        <w:r>
          <w:rPr>
            <w:sz w:val="18"/>
          </w:rPr>
          <w:t xml:space="preserve">9 </w:t>
        </w:r>
      </w:hyperlink>
      <w:hyperlink r:id="rId4">
        <w:r>
          <w:rPr>
            <w:sz w:val="18"/>
            <w:u w:val="single" w:color="000000"/>
          </w:rPr>
          <w:t>http://www,medscape.com/Medscape/RespiratoryCare/journal/1999/v03.n01/mrc.4638.volc/pnt-</w:t>
        </w:r>
      </w:hyperlink>
      <w:hyperlink r:id="rId5">
        <w:r>
          <w:rPr>
            <w:sz w:val="18"/>
          </w:rPr>
          <w:t xml:space="preserve"> </w:t>
        </w:r>
      </w:hyperlink>
    </w:p>
  </w:footnote>
  <w:footnote w:id="19">
    <w:p w14:paraId="70DCB59E" w14:textId="77777777" w:rsidR="0034129A" w:rsidRDefault="00D071A0">
      <w:pPr>
        <w:pStyle w:val="footnotedescription"/>
        <w:spacing w:after="10" w:line="293" w:lineRule="auto"/>
      </w:pPr>
      <w:r>
        <w:rPr>
          <w:rStyle w:val="footnotemark"/>
        </w:rPr>
        <w:footnoteRef/>
      </w:r>
      <w:r>
        <w:rPr>
          <w:sz w:val="18"/>
        </w:rPr>
        <w:t xml:space="preserve"> Silvestri M, Spallarossa V, Yourukova F, Battistini E, Fregonses B, Rossi GA. Orally exhaled nitric oxide levels are related to the degree of blood eosinophilia in atopic children with mild-intermittent ast</w:t>
      </w:r>
      <w:r>
        <w:rPr>
          <w:sz w:val="18"/>
        </w:rPr>
        <w:t xml:space="preserve">hma. </w:t>
      </w:r>
      <w:r>
        <w:rPr>
          <w:i/>
          <w:sz w:val="18"/>
        </w:rPr>
        <w:t xml:space="preserve">Eur Respir J </w:t>
      </w:r>
      <w:r>
        <w:rPr>
          <w:sz w:val="18"/>
        </w:rPr>
        <w:t xml:space="preserve">1999; </w:t>
      </w:r>
      <w:r>
        <w:rPr>
          <w:b/>
          <w:sz w:val="18"/>
        </w:rPr>
        <w:t>13</w:t>
      </w:r>
      <w:r>
        <w:rPr>
          <w:sz w:val="18"/>
        </w:rPr>
        <w:t xml:space="preserve">:321-326 </w:t>
      </w:r>
    </w:p>
    <w:p w14:paraId="5E3071BF" w14:textId="77777777" w:rsidR="0034129A" w:rsidRDefault="00D071A0">
      <w:pPr>
        <w:pStyle w:val="footnotedescription"/>
      </w:pPr>
      <w:r>
        <w:rPr>
          <w:sz w:val="24"/>
        </w:rPr>
        <w:t xml:space="preserve"> </w:t>
      </w:r>
    </w:p>
  </w:footnote>
  <w:footnote w:id="20">
    <w:p w14:paraId="03889644" w14:textId="77777777" w:rsidR="0034129A" w:rsidRDefault="00D071A0">
      <w:pPr>
        <w:pStyle w:val="footnotedescription"/>
        <w:spacing w:line="290" w:lineRule="auto"/>
      </w:pPr>
      <w:r>
        <w:rPr>
          <w:rStyle w:val="footnotemark"/>
        </w:rPr>
        <w:footnoteRef/>
      </w:r>
      <w:r>
        <w:rPr>
          <w:sz w:val="18"/>
        </w:rPr>
        <w:t xml:space="preserve"> Jang AS, Choi IS. Eosinophil activation markers in induced sputum in asthmatics.  Department of Internal medicine,  Chonnam University Medical School, Chonnam University, Kwangju, Korea. </w:t>
      </w:r>
      <w:r>
        <w:rPr>
          <w:i/>
          <w:sz w:val="18"/>
        </w:rPr>
        <w:t xml:space="preserve">Korean J Intern Med </w:t>
      </w:r>
      <w:r>
        <w:rPr>
          <w:sz w:val="18"/>
        </w:rPr>
        <w:t>2000 Jan;</w:t>
      </w:r>
      <w:r>
        <w:rPr>
          <w:sz w:val="18"/>
        </w:rPr>
        <w:t xml:space="preserve"> </w:t>
      </w:r>
      <w:r>
        <w:rPr>
          <w:b/>
          <w:sz w:val="18"/>
        </w:rPr>
        <w:t>15</w:t>
      </w:r>
      <w:r>
        <w:rPr>
          <w:sz w:val="18"/>
        </w:rPr>
        <w:t xml:space="preserve">(1): 1-7 </w:t>
      </w:r>
    </w:p>
    <w:p w14:paraId="29F95511" w14:textId="77777777" w:rsidR="0034129A" w:rsidRDefault="00D071A0">
      <w:pPr>
        <w:pStyle w:val="footnotedescription"/>
        <w:spacing w:after="39"/>
        <w:ind w:left="1"/>
      </w:pPr>
      <w:r>
        <w:rPr>
          <w:sz w:val="18"/>
        </w:rPr>
        <w:t xml:space="preserve"> </w:t>
      </w:r>
    </w:p>
    <w:p w14:paraId="5D414703" w14:textId="77777777" w:rsidR="0034129A" w:rsidRDefault="00D071A0">
      <w:pPr>
        <w:pStyle w:val="footnotedescription"/>
      </w:pPr>
      <w:r>
        <w:rPr>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7C22" w14:textId="77777777" w:rsidR="0034129A" w:rsidRDefault="00D071A0">
    <w:pPr>
      <w:spacing w:after="0" w:line="259" w:lineRule="auto"/>
      <w:ind w:left="79" w:firstLine="0"/>
      <w:jc w:val="center"/>
    </w:pPr>
    <w:r>
      <w:rPr>
        <w:noProof/>
      </w:rPr>
      <w:drawing>
        <wp:anchor distT="0" distB="0" distL="114300" distR="114300" simplePos="0" relativeHeight="251658240" behindDoc="0" locked="0" layoutInCell="1" allowOverlap="0" wp14:anchorId="550AF3AE" wp14:editId="20334789">
          <wp:simplePos x="0" y="0"/>
          <wp:positionH relativeFrom="page">
            <wp:posOffset>3072910</wp:posOffset>
          </wp:positionH>
          <wp:positionV relativeFrom="page">
            <wp:posOffset>457200</wp:posOffset>
          </wp:positionV>
          <wp:extent cx="1646302" cy="750714"/>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46302" cy="750714"/>
                  </a:xfrm>
                  <a:prstGeom prst="rect">
                    <a:avLst/>
                  </a:prstGeom>
                </pic:spPr>
              </pic:pic>
            </a:graphicData>
          </a:graphic>
        </wp:anchor>
      </w:drawing>
    </w:r>
    <w:r>
      <w:rPr>
        <w:sz w:val="22"/>
      </w:rPr>
      <w:t xml:space="preserve"> </w:t>
    </w:r>
  </w:p>
  <w:p w14:paraId="326FE65D" w14:textId="77777777" w:rsidR="0034129A" w:rsidRDefault="00D071A0">
    <w:pPr>
      <w:spacing w:after="0" w:line="259" w:lineRule="auto"/>
      <w:ind w:left="49" w:firstLine="0"/>
      <w:jc w:val="center"/>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C51E" w14:textId="77777777" w:rsidR="0034129A" w:rsidRDefault="00D071A0">
    <w:pPr>
      <w:spacing w:after="0" w:line="259" w:lineRule="auto"/>
      <w:ind w:left="79" w:firstLine="0"/>
      <w:jc w:val="center"/>
    </w:pPr>
    <w:r>
      <w:rPr>
        <w:noProof/>
      </w:rPr>
      <w:drawing>
        <wp:anchor distT="0" distB="0" distL="114300" distR="114300" simplePos="0" relativeHeight="251659264" behindDoc="0" locked="0" layoutInCell="1" allowOverlap="0" wp14:anchorId="6A4C06C4" wp14:editId="01AC8FA8">
          <wp:simplePos x="0" y="0"/>
          <wp:positionH relativeFrom="page">
            <wp:posOffset>3072910</wp:posOffset>
          </wp:positionH>
          <wp:positionV relativeFrom="page">
            <wp:posOffset>457200</wp:posOffset>
          </wp:positionV>
          <wp:extent cx="1646302" cy="75071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46302" cy="750714"/>
                  </a:xfrm>
                  <a:prstGeom prst="rect">
                    <a:avLst/>
                  </a:prstGeom>
                </pic:spPr>
              </pic:pic>
            </a:graphicData>
          </a:graphic>
        </wp:anchor>
      </w:drawing>
    </w:r>
    <w:r>
      <w:rPr>
        <w:sz w:val="22"/>
      </w:rPr>
      <w:t xml:space="preserve"> </w:t>
    </w:r>
  </w:p>
  <w:p w14:paraId="068ADA15" w14:textId="77777777" w:rsidR="0034129A" w:rsidRDefault="00D071A0">
    <w:pPr>
      <w:spacing w:after="0" w:line="259" w:lineRule="auto"/>
      <w:ind w:left="49" w:firstLine="0"/>
      <w:jc w:val="center"/>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75A7" w14:textId="77777777" w:rsidR="0034129A" w:rsidRDefault="00D071A0">
    <w:pPr>
      <w:spacing w:after="0" w:line="259" w:lineRule="auto"/>
      <w:ind w:left="79" w:firstLine="0"/>
      <w:jc w:val="center"/>
    </w:pPr>
    <w:r>
      <w:rPr>
        <w:noProof/>
      </w:rPr>
      <w:drawing>
        <wp:anchor distT="0" distB="0" distL="114300" distR="114300" simplePos="0" relativeHeight="251660288" behindDoc="0" locked="0" layoutInCell="1" allowOverlap="0" wp14:anchorId="540FDC93" wp14:editId="7F8DC440">
          <wp:simplePos x="0" y="0"/>
          <wp:positionH relativeFrom="page">
            <wp:posOffset>3072910</wp:posOffset>
          </wp:positionH>
          <wp:positionV relativeFrom="page">
            <wp:posOffset>457200</wp:posOffset>
          </wp:positionV>
          <wp:extent cx="1646302" cy="75071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646302" cy="750714"/>
                  </a:xfrm>
                  <a:prstGeom prst="rect">
                    <a:avLst/>
                  </a:prstGeom>
                </pic:spPr>
              </pic:pic>
            </a:graphicData>
          </a:graphic>
        </wp:anchor>
      </w:drawing>
    </w:r>
    <w:r>
      <w:rPr>
        <w:sz w:val="22"/>
      </w:rPr>
      <w:t xml:space="preserve"> </w:t>
    </w:r>
  </w:p>
  <w:p w14:paraId="06DE57FF" w14:textId="77777777" w:rsidR="0034129A" w:rsidRDefault="00D071A0">
    <w:pPr>
      <w:spacing w:after="0" w:line="259" w:lineRule="auto"/>
      <w:ind w:left="49" w:firstLine="0"/>
      <w:jc w:val="cente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0B20"/>
    <w:multiLevelType w:val="hybridMultilevel"/>
    <w:tmpl w:val="18FAA50A"/>
    <w:lvl w:ilvl="0" w:tplc="14845720">
      <w:start w:val="17"/>
      <w:numFmt w:val="decimal"/>
      <w:lvlText w:val="%1"/>
      <w:lvlJc w:val="left"/>
      <w:pPr>
        <w:ind w:left="108"/>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1" w:tplc="E5CE9922">
      <w:start w:val="1"/>
      <w:numFmt w:val="lowerLetter"/>
      <w:lvlText w:val="%2"/>
      <w:lvlJc w:val="left"/>
      <w:pPr>
        <w:ind w:left="10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2" w:tplc="328ED482">
      <w:start w:val="1"/>
      <w:numFmt w:val="lowerRoman"/>
      <w:lvlText w:val="%3"/>
      <w:lvlJc w:val="left"/>
      <w:pPr>
        <w:ind w:left="18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3" w:tplc="FA844E58">
      <w:start w:val="1"/>
      <w:numFmt w:val="decimal"/>
      <w:lvlText w:val="%4"/>
      <w:lvlJc w:val="left"/>
      <w:pPr>
        <w:ind w:left="25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4" w:tplc="11066516">
      <w:start w:val="1"/>
      <w:numFmt w:val="lowerLetter"/>
      <w:lvlText w:val="%5"/>
      <w:lvlJc w:val="left"/>
      <w:pPr>
        <w:ind w:left="3240"/>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5" w:tplc="80E6876E">
      <w:start w:val="1"/>
      <w:numFmt w:val="lowerRoman"/>
      <w:lvlText w:val="%6"/>
      <w:lvlJc w:val="left"/>
      <w:pPr>
        <w:ind w:left="3960"/>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6" w:tplc="EF620118">
      <w:start w:val="1"/>
      <w:numFmt w:val="decimal"/>
      <w:lvlText w:val="%7"/>
      <w:lvlJc w:val="left"/>
      <w:pPr>
        <w:ind w:left="4680"/>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7" w:tplc="6CEAB8EC">
      <w:start w:val="1"/>
      <w:numFmt w:val="lowerLetter"/>
      <w:lvlText w:val="%8"/>
      <w:lvlJc w:val="left"/>
      <w:pPr>
        <w:ind w:left="5400"/>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8" w:tplc="B1967518">
      <w:start w:val="1"/>
      <w:numFmt w:val="lowerRoman"/>
      <w:lvlText w:val="%9"/>
      <w:lvlJc w:val="left"/>
      <w:pPr>
        <w:ind w:left="6120"/>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9A"/>
    <w:rsid w:val="0034129A"/>
    <w:rsid w:val="00AE2D19"/>
    <w:rsid w:val="00D0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BEAD"/>
  <w15:docId w15:val="{A356632A-CB9E-4F25-816D-78FAC07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edscape.com/Medscape/RespiratoryCare/journal/1999/v03.n01/mrc.4638.volc/pnt-" TargetMode="External"/><Relationship Id="rId2" Type="http://schemas.openxmlformats.org/officeDocument/2006/relationships/hyperlink" Target="http://www.medscape.com/medscape/con/1999/ACAAI/Story.cfm?story_id=893" TargetMode="External"/><Relationship Id="rId1" Type="http://schemas.openxmlformats.org/officeDocument/2006/relationships/hyperlink" Target="http://www.medscape.com/medscape/con/1999/ACAAI/Story.cfm?story_id=893" TargetMode="External"/><Relationship Id="rId5" Type="http://schemas.openxmlformats.org/officeDocument/2006/relationships/hyperlink" Target="http://www,medscape.com/Medscape/RespiratoryCare/journal/1999/v03.n01/mrc.4638.volc/pnt-" TargetMode="External"/><Relationship Id="rId4" Type="http://schemas.openxmlformats.org/officeDocument/2006/relationships/hyperlink" Target="http://www,medscape.com/Medscape/RespiratoryCare/journal/1999/v03.n01/mrc.4638.volc/p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5331</Words>
  <Characters>30387</Characters>
  <Application>Microsoft Office Word</Application>
  <DocSecurity>0</DocSecurity>
  <Lines>253</Lines>
  <Paragraphs>71</Paragraphs>
  <ScaleCrop>false</ScaleCrop>
  <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cp:lastModifiedBy>Patricia McGrew</cp:lastModifiedBy>
  <cp:revision>2</cp:revision>
  <dcterms:created xsi:type="dcterms:W3CDTF">2021-09-15T18:18:00Z</dcterms:created>
  <dcterms:modified xsi:type="dcterms:W3CDTF">2021-09-15T18:18:00Z</dcterms:modified>
</cp:coreProperties>
</file>